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C580" w14:textId="77777777" w:rsidR="00C056AC" w:rsidRPr="00A14736" w:rsidRDefault="00A03977" w:rsidP="006A7041">
      <w:pPr>
        <w:jc w:val="center"/>
        <w:rPr>
          <w:rFonts w:ascii="Century Gothic" w:hAnsi="Century Gothic"/>
          <w:sz w:val="28"/>
          <w:szCs w:val="32"/>
        </w:rPr>
      </w:pPr>
      <w:r w:rsidRPr="00A14736">
        <w:rPr>
          <w:rFonts w:ascii="Century Gothic" w:hAnsi="Century Gothic"/>
          <w:sz w:val="28"/>
          <w:szCs w:val="32"/>
        </w:rPr>
        <w:t>Paul Assaiante</w:t>
      </w:r>
      <w:r w:rsidR="00C056AC" w:rsidRPr="00A14736">
        <w:rPr>
          <w:rFonts w:ascii="Century Gothic" w:hAnsi="Century Gothic"/>
          <w:sz w:val="28"/>
          <w:szCs w:val="32"/>
        </w:rPr>
        <w:t xml:space="preserve"> </w:t>
      </w:r>
    </w:p>
    <w:p w14:paraId="721A7F47" w14:textId="77777777" w:rsidR="002D5A67" w:rsidRPr="002D5A67" w:rsidRDefault="002D5A67" w:rsidP="002D5A67">
      <w:pPr>
        <w:rPr>
          <w:rFonts w:ascii="Century Gothic" w:hAnsi="Century Gothic"/>
          <w:b/>
          <w:bCs/>
        </w:rPr>
      </w:pPr>
      <w:r w:rsidRPr="002D5A67">
        <w:rPr>
          <w:rFonts w:ascii="Century Gothic" w:hAnsi="Century Gothic"/>
          <w:b/>
          <w:bCs/>
        </w:rPr>
        <w:t>Leadership Strategies that Build Winning Cultures</w:t>
      </w:r>
    </w:p>
    <w:p w14:paraId="5D0790E5" w14:textId="444E6C78" w:rsidR="002D5A67" w:rsidRPr="002D5A67" w:rsidRDefault="002D5A67" w:rsidP="002D5A67">
      <w:pPr>
        <w:rPr>
          <w:rFonts w:ascii="Century Gothic" w:hAnsi="Century Gothic"/>
        </w:rPr>
      </w:pPr>
      <w:r w:rsidRPr="002D5A67">
        <w:rPr>
          <w:rFonts w:ascii="Century Gothic" w:hAnsi="Century Gothic"/>
        </w:rPr>
        <w:t xml:space="preserve">Coaching a U.S. Gold Medal squash team isn’t that much different then leading a winning team in a business environment. Coach Paul Assaiante believes that a MACRO and MICRO plan needs to be developed and implemented for successful teams </w:t>
      </w:r>
      <w:r>
        <w:rPr>
          <w:rFonts w:ascii="Century Gothic" w:hAnsi="Century Gothic"/>
        </w:rPr>
        <w:t xml:space="preserve">to </w:t>
      </w:r>
      <w:bookmarkStart w:id="0" w:name="_GoBack"/>
      <w:bookmarkEnd w:id="0"/>
      <w:r w:rsidRPr="002D5A67">
        <w:rPr>
          <w:rFonts w:ascii="Century Gothic" w:hAnsi="Century Gothic"/>
        </w:rPr>
        <w:t xml:space="preserve">move together, in the same direction. Life is about building railroad tracks. You must decide where you want to go…a destination (MACRO plan) and then you need to get down on your hands and knees and begin laying down railroad ties one by one (MICRO plan). Periodically one needs to stand up and decide if you still want the same destination and decide whether or not you are on right track. </w:t>
      </w:r>
    </w:p>
    <w:p w14:paraId="24AB950C" w14:textId="77777777" w:rsidR="002D5A67" w:rsidRPr="002D5A67" w:rsidRDefault="002D5A67" w:rsidP="002D5A67">
      <w:pPr>
        <w:rPr>
          <w:rFonts w:ascii="Century Gothic" w:hAnsi="Century Gothic"/>
          <w:b/>
          <w:bCs/>
        </w:rPr>
      </w:pPr>
      <w:r w:rsidRPr="002D5A67">
        <w:rPr>
          <w:rFonts w:ascii="Century Gothic" w:hAnsi="Century Gothic"/>
          <w:b/>
          <w:bCs/>
        </w:rPr>
        <w:t>Championship Cultures (What does that really mean)?</w:t>
      </w:r>
    </w:p>
    <w:p w14:paraId="3B234AF9" w14:textId="77777777" w:rsidR="002D5A67" w:rsidRPr="002D5A67" w:rsidRDefault="002D5A67" w:rsidP="002D5A67">
      <w:pPr>
        <w:rPr>
          <w:rFonts w:ascii="Century Gothic" w:hAnsi="Century Gothic"/>
        </w:rPr>
      </w:pPr>
      <w:r w:rsidRPr="002D5A67">
        <w:rPr>
          <w:rFonts w:ascii="Century Gothic" w:hAnsi="Century Gothic"/>
        </w:rPr>
        <w:t xml:space="preserve">Many companies are focused on “culture!” If it is weak, how can we improve it? If it is solid, how do we maintain it? This is especially an issue for large companies where continual and ongoing communication is difficult. Successful cultures start with one person at a time. It’s best to focus on each and every </w:t>
      </w:r>
      <w:proofErr w:type="spellStart"/>
      <w:r w:rsidRPr="002D5A67">
        <w:rPr>
          <w:rFonts w:ascii="Century Gothic" w:hAnsi="Century Gothic"/>
        </w:rPr>
        <w:t>persons</w:t>
      </w:r>
      <w:proofErr w:type="spellEnd"/>
      <w:r w:rsidRPr="002D5A67">
        <w:rPr>
          <w:rFonts w:ascii="Century Gothic" w:hAnsi="Century Gothic"/>
        </w:rPr>
        <w:t xml:space="preserve"> ability to empathize and to care about others. Once you bring the group together, and create a spider web of concern, then overall culture can in fact improve. Yes, I have spent most of my career in sports. But now I consult companies, and speak around the world, what I have come to understand is that the commonality between sports and business is competition. If you can learn to be comfortable with and succeed in competitive spaces, then you can in fact be the master of both. </w:t>
      </w:r>
    </w:p>
    <w:p w14:paraId="10667A52" w14:textId="6083FC4D" w:rsidR="006A7041" w:rsidRPr="002D5A67" w:rsidRDefault="006A7041" w:rsidP="002D5A67">
      <w:pPr>
        <w:rPr>
          <w:rFonts w:ascii="Century Gothic" w:hAnsi="Century Gothic"/>
          <w:b/>
        </w:rPr>
      </w:pPr>
      <w:r w:rsidRPr="002D5A67">
        <w:rPr>
          <w:rFonts w:ascii="Century Gothic" w:hAnsi="Century Gothic"/>
          <w:b/>
        </w:rPr>
        <w:t>Run to the Roar: Identifying and Facing the Fears that Block Success</w:t>
      </w:r>
    </w:p>
    <w:p w14:paraId="466F65D1" w14:textId="77777777" w:rsidR="006A7041" w:rsidRPr="002D5A67" w:rsidRDefault="006A7041" w:rsidP="002D5A67">
      <w:pPr>
        <w:rPr>
          <w:rFonts w:ascii="Century Gothic" w:hAnsi="Century Gothic"/>
        </w:rPr>
      </w:pPr>
      <w:r w:rsidRPr="002D5A67">
        <w:rPr>
          <w:rFonts w:ascii="Century Gothic" w:hAnsi="Century Gothic"/>
        </w:rPr>
        <w:t>Based on his book, Run to the Roar: Coaching to Overcome Fear, Paul encourages people to free themselves from the chains of fear, so success and the joy of the journey can be realized. He details how teams can be strengthened through empathy and by nurturing a positive, forward-thinking attitude. Attendees gain insight into his guiding principles “the awesome power of now” and “love wins.”  Audiences are inspired to:</w:t>
      </w:r>
    </w:p>
    <w:p w14:paraId="3AA1EE73" w14:textId="77777777" w:rsidR="006A7041" w:rsidRPr="002D5A67" w:rsidRDefault="006A7041" w:rsidP="002D5A67">
      <w:pPr>
        <w:pStyle w:val="ListParagraph"/>
        <w:numPr>
          <w:ilvl w:val="0"/>
          <w:numId w:val="14"/>
        </w:numPr>
        <w:rPr>
          <w:rFonts w:ascii="Century Gothic" w:hAnsi="Century Gothic"/>
        </w:rPr>
      </w:pPr>
      <w:r w:rsidRPr="002D5A67">
        <w:rPr>
          <w:rFonts w:ascii="Century Gothic" w:hAnsi="Century Gothic"/>
        </w:rPr>
        <w:t xml:space="preserve">Give everything they have - every day </w:t>
      </w:r>
    </w:p>
    <w:p w14:paraId="71457E5A" w14:textId="77777777" w:rsidR="006A7041" w:rsidRPr="002D5A67" w:rsidRDefault="006A7041" w:rsidP="002D5A67">
      <w:pPr>
        <w:pStyle w:val="ListParagraph"/>
        <w:numPr>
          <w:ilvl w:val="0"/>
          <w:numId w:val="14"/>
        </w:numPr>
        <w:rPr>
          <w:rFonts w:ascii="Century Gothic" w:hAnsi="Century Gothic"/>
        </w:rPr>
      </w:pPr>
      <w:r w:rsidRPr="002D5A67">
        <w:rPr>
          <w:rFonts w:ascii="Century Gothic" w:hAnsi="Century Gothic"/>
        </w:rPr>
        <w:t>Be the best they can be - every day</w:t>
      </w:r>
    </w:p>
    <w:p w14:paraId="120D34F7" w14:textId="77777777" w:rsidR="006A7041" w:rsidRPr="002D5A67" w:rsidRDefault="006A7041" w:rsidP="002D5A67">
      <w:pPr>
        <w:pStyle w:val="ListParagraph"/>
        <w:numPr>
          <w:ilvl w:val="0"/>
          <w:numId w:val="14"/>
        </w:numPr>
        <w:rPr>
          <w:rFonts w:ascii="Century Gothic" w:hAnsi="Century Gothic"/>
        </w:rPr>
      </w:pPr>
      <w:r w:rsidRPr="002D5A67">
        <w:rPr>
          <w:rFonts w:ascii="Century Gothic" w:hAnsi="Century Gothic"/>
        </w:rPr>
        <w:t>Negotiate through change and make the right decisions</w:t>
      </w:r>
    </w:p>
    <w:p w14:paraId="1FB59B5C" w14:textId="77777777" w:rsidR="006A7041" w:rsidRPr="002D5A67" w:rsidRDefault="006A7041" w:rsidP="002D5A67">
      <w:pPr>
        <w:pStyle w:val="ListParagraph"/>
        <w:numPr>
          <w:ilvl w:val="0"/>
          <w:numId w:val="14"/>
        </w:numPr>
        <w:rPr>
          <w:rFonts w:ascii="Century Gothic" w:hAnsi="Century Gothic"/>
        </w:rPr>
      </w:pPr>
      <w:r w:rsidRPr="002D5A67">
        <w:rPr>
          <w:rFonts w:ascii="Century Gothic" w:hAnsi="Century Gothic"/>
        </w:rPr>
        <w:t>Identify and face the fears that block success</w:t>
      </w:r>
    </w:p>
    <w:p w14:paraId="1515D1AC" w14:textId="77777777" w:rsidR="006A7041" w:rsidRPr="002D5A67" w:rsidRDefault="006A7041" w:rsidP="002D5A67">
      <w:pPr>
        <w:rPr>
          <w:rFonts w:ascii="Century Gothic" w:hAnsi="Century Gothic"/>
        </w:rPr>
      </w:pPr>
      <w:r w:rsidRPr="002D5A67">
        <w:rPr>
          <w:rFonts w:ascii="Century Gothic" w:hAnsi="Century Gothic"/>
        </w:rPr>
        <w:t>Imagine the huge impact that can be created when a group of people embrace these concepts!  What championship awaits your team?</w:t>
      </w:r>
    </w:p>
    <w:p w14:paraId="01195E46" w14:textId="77777777" w:rsidR="006A7041" w:rsidRPr="002D5A67" w:rsidRDefault="006A7041" w:rsidP="002D5A67">
      <w:pPr>
        <w:rPr>
          <w:rFonts w:ascii="Century Gothic" w:hAnsi="Century Gothic"/>
          <w:b/>
        </w:rPr>
      </w:pPr>
      <w:r w:rsidRPr="002D5A67">
        <w:rPr>
          <w:rFonts w:ascii="Century Gothic" w:hAnsi="Century Gothic"/>
          <w:b/>
        </w:rPr>
        <w:t xml:space="preserve">Keys to Teamwork: Inspiring and Motivating High Performers </w:t>
      </w:r>
    </w:p>
    <w:p w14:paraId="45424C0A" w14:textId="77777777" w:rsidR="006A7041" w:rsidRPr="002D5A67" w:rsidRDefault="006A7041" w:rsidP="002D5A67">
      <w:pPr>
        <w:rPr>
          <w:rFonts w:ascii="Century Gothic" w:hAnsi="Century Gothic"/>
        </w:rPr>
      </w:pPr>
      <w:r w:rsidRPr="002D5A67">
        <w:rPr>
          <w:rFonts w:ascii="Century Gothic" w:hAnsi="Century Gothic"/>
        </w:rPr>
        <w:t>Recognizing that egos can sometimes be a distraction from the overall goal, Paul inspires a sense of family among his players. In order to succeed as a group, individuals truly need to buy into the concept that they are a member of a family. All of the family members must have each other’s backs. Through storytelling and a note of humor, Paul inspires winning teams and audiences with the following messages:</w:t>
      </w:r>
    </w:p>
    <w:p w14:paraId="1B6C06B6" w14:textId="77777777" w:rsidR="006A7041" w:rsidRPr="002D5A67" w:rsidRDefault="006A7041" w:rsidP="002D5A67">
      <w:pPr>
        <w:pStyle w:val="ListParagraph"/>
        <w:numPr>
          <w:ilvl w:val="0"/>
          <w:numId w:val="15"/>
        </w:numPr>
        <w:rPr>
          <w:rFonts w:ascii="Century Gothic" w:hAnsi="Century Gothic"/>
        </w:rPr>
      </w:pPr>
      <w:r w:rsidRPr="002D5A67">
        <w:rPr>
          <w:rFonts w:ascii="Century Gothic" w:hAnsi="Century Gothic"/>
        </w:rPr>
        <w:t>Individuals do not win, the team wins</w:t>
      </w:r>
    </w:p>
    <w:p w14:paraId="1A4A225A" w14:textId="77777777" w:rsidR="006A7041" w:rsidRPr="002D5A67" w:rsidRDefault="006A7041" w:rsidP="002D5A67">
      <w:pPr>
        <w:pStyle w:val="ListParagraph"/>
        <w:numPr>
          <w:ilvl w:val="0"/>
          <w:numId w:val="15"/>
        </w:numPr>
        <w:rPr>
          <w:rFonts w:ascii="Century Gothic" w:hAnsi="Century Gothic"/>
        </w:rPr>
      </w:pPr>
      <w:r w:rsidRPr="002D5A67">
        <w:rPr>
          <w:rFonts w:ascii="Century Gothic" w:hAnsi="Century Gothic"/>
        </w:rPr>
        <w:t>Individuals each have a role, but all contribute to the greater good</w:t>
      </w:r>
    </w:p>
    <w:p w14:paraId="29148CF2" w14:textId="77777777" w:rsidR="006A7041" w:rsidRPr="002D5A67" w:rsidRDefault="006A7041" w:rsidP="002D5A67">
      <w:pPr>
        <w:pStyle w:val="ListParagraph"/>
        <w:numPr>
          <w:ilvl w:val="0"/>
          <w:numId w:val="15"/>
        </w:numPr>
        <w:rPr>
          <w:rFonts w:ascii="Century Gothic" w:hAnsi="Century Gothic"/>
        </w:rPr>
      </w:pPr>
      <w:r w:rsidRPr="002D5A67">
        <w:rPr>
          <w:rFonts w:ascii="Century Gothic" w:hAnsi="Century Gothic"/>
        </w:rPr>
        <w:lastRenderedPageBreak/>
        <w:t>Create a sense of ownership, it is essential for leadership loyalty</w:t>
      </w:r>
    </w:p>
    <w:p w14:paraId="146FE6E0" w14:textId="77777777" w:rsidR="006A7041" w:rsidRPr="002D5A67" w:rsidRDefault="006A7041" w:rsidP="002D5A67">
      <w:pPr>
        <w:pStyle w:val="ListParagraph"/>
        <w:numPr>
          <w:ilvl w:val="0"/>
          <w:numId w:val="15"/>
        </w:numPr>
        <w:rPr>
          <w:rFonts w:ascii="Century Gothic" w:hAnsi="Century Gothic"/>
        </w:rPr>
      </w:pPr>
      <w:r w:rsidRPr="002D5A67">
        <w:rPr>
          <w:rFonts w:ascii="Century Gothic" w:hAnsi="Century Gothic"/>
        </w:rPr>
        <w:t>When a group is put through adversity, they become more unified</w:t>
      </w:r>
    </w:p>
    <w:p w14:paraId="23F8D361" w14:textId="0540D930" w:rsidR="006A7041" w:rsidRDefault="006A7041" w:rsidP="002D5A67">
      <w:pPr>
        <w:pStyle w:val="ListParagraph"/>
        <w:numPr>
          <w:ilvl w:val="0"/>
          <w:numId w:val="15"/>
        </w:numPr>
        <w:rPr>
          <w:rFonts w:ascii="Century Gothic" w:hAnsi="Century Gothic"/>
        </w:rPr>
      </w:pPr>
      <w:r w:rsidRPr="002D5A67">
        <w:rPr>
          <w:rFonts w:ascii="Century Gothic" w:hAnsi="Century Gothic"/>
        </w:rPr>
        <w:t>Being part of a team means holding individuals accountable for their own performance</w:t>
      </w:r>
    </w:p>
    <w:p w14:paraId="23D8BD36" w14:textId="77777777" w:rsidR="002D5A67" w:rsidRPr="002D5A67" w:rsidRDefault="002D5A67" w:rsidP="002D5A67">
      <w:pPr>
        <w:pStyle w:val="ListParagraph"/>
        <w:ind w:left="1440"/>
        <w:rPr>
          <w:rFonts w:ascii="Century Gothic" w:hAnsi="Century Gothic"/>
        </w:rPr>
      </w:pPr>
    </w:p>
    <w:p w14:paraId="1BD1E5F7" w14:textId="77777777" w:rsidR="006A7041" w:rsidRPr="002D5A67" w:rsidRDefault="006A7041" w:rsidP="002D5A67">
      <w:pPr>
        <w:rPr>
          <w:rFonts w:ascii="Century Gothic" w:hAnsi="Century Gothic"/>
          <w:b/>
        </w:rPr>
      </w:pPr>
      <w:r w:rsidRPr="002D5A67">
        <w:rPr>
          <w:rFonts w:ascii="Century Gothic" w:hAnsi="Century Gothic"/>
          <w:b/>
        </w:rPr>
        <w:t xml:space="preserve">Raising Balanced Kids in a Pressurized Society: For Educators, Parents, and Students </w:t>
      </w:r>
    </w:p>
    <w:p w14:paraId="5E6FF145" w14:textId="77777777" w:rsidR="006A7041" w:rsidRPr="002D5A67" w:rsidRDefault="006A7041" w:rsidP="002D5A67">
      <w:pPr>
        <w:rPr>
          <w:rFonts w:ascii="Century Gothic" w:hAnsi="Century Gothic"/>
        </w:rPr>
      </w:pPr>
      <w:r w:rsidRPr="002D5A67">
        <w:rPr>
          <w:rFonts w:ascii="Century Gothic" w:hAnsi="Century Gothic"/>
        </w:rPr>
        <w:t>Educators and coaches have a unique opportunity to guide and mentor young people into productive adulthood.  Paul has directly impacted many students' lives through his successful coaching principles. In this talk, Paul explains how today's high-pressure environment affects our kids and what parents and educators can do to help manage the delicate balance between:</w:t>
      </w:r>
    </w:p>
    <w:p w14:paraId="0787DB48" w14:textId="77777777" w:rsidR="006A7041" w:rsidRPr="002D5A67" w:rsidRDefault="006A7041" w:rsidP="002D5A67">
      <w:pPr>
        <w:pStyle w:val="ListParagraph"/>
        <w:numPr>
          <w:ilvl w:val="0"/>
          <w:numId w:val="16"/>
        </w:numPr>
        <w:rPr>
          <w:rFonts w:ascii="Century Gothic" w:hAnsi="Century Gothic"/>
        </w:rPr>
      </w:pPr>
      <w:r w:rsidRPr="002D5A67">
        <w:rPr>
          <w:rFonts w:ascii="Century Gothic" w:hAnsi="Century Gothic"/>
        </w:rPr>
        <w:t xml:space="preserve">Controlling vs. letting kids take ownership of their journey </w:t>
      </w:r>
    </w:p>
    <w:p w14:paraId="01F40C43" w14:textId="77777777" w:rsidR="006A7041" w:rsidRPr="002D5A67" w:rsidRDefault="006A7041" w:rsidP="002D5A67">
      <w:pPr>
        <w:pStyle w:val="ListParagraph"/>
        <w:numPr>
          <w:ilvl w:val="0"/>
          <w:numId w:val="16"/>
        </w:numPr>
        <w:rPr>
          <w:rFonts w:ascii="Century Gothic" w:hAnsi="Century Gothic"/>
        </w:rPr>
      </w:pPr>
      <w:r w:rsidRPr="002D5A67">
        <w:rPr>
          <w:rFonts w:ascii="Century Gothic" w:hAnsi="Century Gothic"/>
        </w:rPr>
        <w:t>Motivating vs. pushing</w:t>
      </w:r>
    </w:p>
    <w:p w14:paraId="0A87152C" w14:textId="77777777" w:rsidR="00A14736" w:rsidRPr="002D5A67" w:rsidRDefault="006A7041" w:rsidP="002D5A67">
      <w:pPr>
        <w:pStyle w:val="ListParagraph"/>
        <w:numPr>
          <w:ilvl w:val="0"/>
          <w:numId w:val="16"/>
        </w:numPr>
        <w:rPr>
          <w:rFonts w:ascii="Century Gothic" w:hAnsi="Century Gothic"/>
          <w:b/>
        </w:rPr>
      </w:pPr>
      <w:r w:rsidRPr="002D5A67">
        <w:rPr>
          <w:rFonts w:ascii="Century Gothic" w:hAnsi="Century Gothic"/>
        </w:rPr>
        <w:t>Rescuing vs. letting kids fail</w:t>
      </w:r>
    </w:p>
    <w:p w14:paraId="7B44009D" w14:textId="77777777" w:rsidR="00A14736" w:rsidRPr="002D5A67" w:rsidRDefault="00A14736" w:rsidP="00A14736">
      <w:pPr>
        <w:pStyle w:val="ListParagraph"/>
        <w:ind w:left="1440"/>
        <w:rPr>
          <w:rFonts w:ascii="Century Gothic" w:hAnsi="Century Gothic"/>
          <w:b/>
        </w:rPr>
      </w:pPr>
    </w:p>
    <w:p w14:paraId="7AD890BE" w14:textId="77777777" w:rsidR="006A7041" w:rsidRPr="002D5A67" w:rsidRDefault="006A7041" w:rsidP="002D5A67">
      <w:pPr>
        <w:rPr>
          <w:rFonts w:ascii="Century Gothic" w:hAnsi="Century Gothic"/>
          <w:b/>
        </w:rPr>
      </w:pPr>
      <w:r w:rsidRPr="002D5A67">
        <w:rPr>
          <w:rFonts w:ascii="Century Gothic" w:hAnsi="Century Gothic"/>
          <w:b/>
        </w:rPr>
        <w:t>Strengthening Teams Through Diversity</w:t>
      </w:r>
    </w:p>
    <w:p w14:paraId="6135B48B" w14:textId="77777777" w:rsidR="006A7041" w:rsidRPr="002D5A67" w:rsidRDefault="006A7041" w:rsidP="002D5A67">
      <w:pPr>
        <w:rPr>
          <w:rFonts w:ascii="Century Gothic" w:hAnsi="Century Gothic"/>
        </w:rPr>
      </w:pPr>
      <w:r w:rsidRPr="002D5A67">
        <w:rPr>
          <w:rFonts w:ascii="Century Gothic" w:hAnsi="Century Gothic"/>
        </w:rPr>
        <w:t>Paul has built his winning success by recruiting and coaching squash players from around the world who possess the drive and passion to be part of his winning team.  Each year, he brings together athletes from different nationalities, religions, and cultures to form a bonded team of national champions.  In this lecture, audiences learn the importance of:</w:t>
      </w:r>
    </w:p>
    <w:p w14:paraId="645C2B82" w14:textId="77777777" w:rsidR="006A7041" w:rsidRPr="002D5A67" w:rsidRDefault="006A7041" w:rsidP="002D5A67">
      <w:pPr>
        <w:pStyle w:val="ListParagraph"/>
        <w:numPr>
          <w:ilvl w:val="0"/>
          <w:numId w:val="17"/>
        </w:numPr>
        <w:rPr>
          <w:rFonts w:ascii="Century Gothic" w:hAnsi="Century Gothic"/>
        </w:rPr>
      </w:pPr>
      <w:r w:rsidRPr="002D5A67">
        <w:rPr>
          <w:rFonts w:ascii="Century Gothic" w:hAnsi="Century Gothic"/>
        </w:rPr>
        <w:t>Cultural diversity in building strong teams</w:t>
      </w:r>
    </w:p>
    <w:p w14:paraId="3EFE1376" w14:textId="77777777" w:rsidR="006A7041" w:rsidRPr="002D5A67" w:rsidRDefault="006A7041" w:rsidP="002D5A67">
      <w:pPr>
        <w:pStyle w:val="ListParagraph"/>
        <w:numPr>
          <w:ilvl w:val="0"/>
          <w:numId w:val="17"/>
        </w:numPr>
        <w:rPr>
          <w:rFonts w:ascii="Century Gothic" w:hAnsi="Century Gothic"/>
        </w:rPr>
      </w:pPr>
      <w:r w:rsidRPr="002D5A67">
        <w:rPr>
          <w:rFonts w:ascii="Century Gothic" w:hAnsi="Century Gothic"/>
        </w:rPr>
        <w:t>Understanding cultural sensitivities</w:t>
      </w:r>
    </w:p>
    <w:p w14:paraId="343D6BA9" w14:textId="77777777" w:rsidR="006A7041" w:rsidRPr="002D5A67" w:rsidRDefault="006A7041" w:rsidP="002D5A67">
      <w:pPr>
        <w:pStyle w:val="ListParagraph"/>
        <w:numPr>
          <w:ilvl w:val="0"/>
          <w:numId w:val="17"/>
        </w:numPr>
        <w:rPr>
          <w:rFonts w:ascii="Century Gothic" w:hAnsi="Century Gothic"/>
        </w:rPr>
      </w:pPr>
      <w:r w:rsidRPr="002D5A67">
        <w:rPr>
          <w:rFonts w:ascii="Century Gothic" w:hAnsi="Century Gothic"/>
        </w:rPr>
        <w:t>Collaboration among team members</w:t>
      </w:r>
    </w:p>
    <w:p w14:paraId="33580B69" w14:textId="77777777" w:rsidR="00A14736" w:rsidRPr="002D5A67" w:rsidRDefault="00A14736" w:rsidP="00A14736">
      <w:pPr>
        <w:rPr>
          <w:rFonts w:ascii="Century Gothic" w:hAnsi="Century Gothic"/>
        </w:rPr>
      </w:pPr>
    </w:p>
    <w:p w14:paraId="2E9327CF" w14:textId="77777777" w:rsidR="002D5A67" w:rsidRPr="00A14736" w:rsidRDefault="002D5A67">
      <w:pPr>
        <w:rPr>
          <w:rFonts w:ascii="Century Gothic" w:hAnsi="Century Gothic"/>
          <w:sz w:val="20"/>
        </w:rPr>
      </w:pPr>
    </w:p>
    <w:sectPr w:rsidR="002D5A67" w:rsidRPr="00A14736" w:rsidSect="00A14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AEA"/>
    <w:multiLevelType w:val="hybridMultilevel"/>
    <w:tmpl w:val="581244DA"/>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3AE0"/>
    <w:multiLevelType w:val="hybridMultilevel"/>
    <w:tmpl w:val="AA8439C2"/>
    <w:lvl w:ilvl="0" w:tplc="8A34704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77D4B"/>
    <w:multiLevelType w:val="hybridMultilevel"/>
    <w:tmpl w:val="FC28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5FE5"/>
    <w:multiLevelType w:val="hybridMultilevel"/>
    <w:tmpl w:val="2D9C13BA"/>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4626E"/>
    <w:multiLevelType w:val="hybridMultilevel"/>
    <w:tmpl w:val="A0B6DADA"/>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214C5"/>
    <w:multiLevelType w:val="hybridMultilevel"/>
    <w:tmpl w:val="14E6416C"/>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12656"/>
    <w:multiLevelType w:val="hybridMultilevel"/>
    <w:tmpl w:val="E7E27902"/>
    <w:lvl w:ilvl="0" w:tplc="8A3470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E37F0"/>
    <w:multiLevelType w:val="hybridMultilevel"/>
    <w:tmpl w:val="3F46B9EA"/>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613BE"/>
    <w:multiLevelType w:val="hybridMultilevel"/>
    <w:tmpl w:val="FD9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65FD"/>
    <w:multiLevelType w:val="hybridMultilevel"/>
    <w:tmpl w:val="BDE2FF34"/>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D62D33"/>
    <w:multiLevelType w:val="hybridMultilevel"/>
    <w:tmpl w:val="9732D5A0"/>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921503"/>
    <w:multiLevelType w:val="hybridMultilevel"/>
    <w:tmpl w:val="9C18ADC2"/>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26792D"/>
    <w:multiLevelType w:val="hybridMultilevel"/>
    <w:tmpl w:val="0390FD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31372"/>
    <w:multiLevelType w:val="hybridMultilevel"/>
    <w:tmpl w:val="515ED854"/>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90427"/>
    <w:multiLevelType w:val="hybridMultilevel"/>
    <w:tmpl w:val="DE6680C6"/>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AD06D7"/>
    <w:multiLevelType w:val="hybridMultilevel"/>
    <w:tmpl w:val="27880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12056"/>
    <w:multiLevelType w:val="hybridMultilevel"/>
    <w:tmpl w:val="784C77D2"/>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8"/>
  </w:num>
  <w:num w:numId="8">
    <w:abstractNumId w:val="10"/>
  </w:num>
  <w:num w:numId="9">
    <w:abstractNumId w:val="15"/>
  </w:num>
  <w:num w:numId="10">
    <w:abstractNumId w:val="13"/>
  </w:num>
  <w:num w:numId="11">
    <w:abstractNumId w:val="3"/>
  </w:num>
  <w:num w:numId="12">
    <w:abstractNumId w:val="11"/>
  </w:num>
  <w:num w:numId="13">
    <w:abstractNumId w:val="14"/>
  </w:num>
  <w:num w:numId="14">
    <w:abstractNumId w:val="9"/>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6AC"/>
    <w:rsid w:val="000056D5"/>
    <w:rsid w:val="002D3710"/>
    <w:rsid w:val="002D5A67"/>
    <w:rsid w:val="003876A2"/>
    <w:rsid w:val="004004D9"/>
    <w:rsid w:val="00553D64"/>
    <w:rsid w:val="005E30CE"/>
    <w:rsid w:val="006A7041"/>
    <w:rsid w:val="006C1FF5"/>
    <w:rsid w:val="006F76F4"/>
    <w:rsid w:val="007D70B4"/>
    <w:rsid w:val="008F2498"/>
    <w:rsid w:val="00963583"/>
    <w:rsid w:val="00A03977"/>
    <w:rsid w:val="00A14736"/>
    <w:rsid w:val="00A16066"/>
    <w:rsid w:val="00A22702"/>
    <w:rsid w:val="00C056AC"/>
    <w:rsid w:val="00DE11F0"/>
    <w:rsid w:val="00E13D22"/>
    <w:rsid w:val="00F5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8024"/>
  <w15:docId w15:val="{1D968981-7CE6-4DAB-B751-850E4BB5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387C-094B-4C47-9265-CE7E804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 Lynn</dc:creator>
  <cp:lastModifiedBy>Denise Irving</cp:lastModifiedBy>
  <cp:revision>3</cp:revision>
  <dcterms:created xsi:type="dcterms:W3CDTF">2017-01-13T20:43:00Z</dcterms:created>
  <dcterms:modified xsi:type="dcterms:W3CDTF">2019-11-18T18:22:00Z</dcterms:modified>
</cp:coreProperties>
</file>