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90280A"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DAVID ROMANELLI</w:t>
      </w:r>
    </w:p>
    <w:p w:rsidR="00FE4122" w:rsidRPr="00FE4122" w:rsidRDefault="00FE4122" w:rsidP="00FE4122">
      <w:pPr>
        <w:pStyle w:val="NormalWeb"/>
        <w:shd w:val="clear" w:color="auto" w:fill="FFFFFF"/>
        <w:spacing w:before="0" w:beforeAutospacing="0" w:after="360" w:afterAutospacing="0"/>
        <w:rPr>
          <w:rFonts w:asciiTheme="minorHAnsi" w:hAnsiTheme="minorHAnsi" w:cstheme="minorHAnsi"/>
          <w:sz w:val="22"/>
          <w:szCs w:val="22"/>
        </w:rPr>
      </w:pPr>
      <w:r w:rsidRPr="00FE4122">
        <w:rPr>
          <w:rFonts w:asciiTheme="minorHAnsi" w:hAnsiTheme="minorHAnsi" w:cstheme="minorHAnsi"/>
          <w:sz w:val="22"/>
          <w:szCs w:val="22"/>
        </w:rPr>
        <w:t>As a bestselling author, wellness innovator, entrepreneur</w:t>
      </w:r>
      <w:r w:rsidR="002B7BB4">
        <w:rPr>
          <w:rFonts w:asciiTheme="minorHAnsi" w:hAnsiTheme="minorHAnsi" w:cstheme="minorHAnsi"/>
          <w:sz w:val="22"/>
          <w:szCs w:val="22"/>
        </w:rPr>
        <w:t xml:space="preserve"> and </w:t>
      </w:r>
      <w:proofErr w:type="spellStart"/>
      <w:r w:rsidR="002B7BB4">
        <w:rPr>
          <w:rFonts w:asciiTheme="minorHAnsi" w:hAnsiTheme="minorHAnsi" w:cstheme="minorHAnsi"/>
          <w:sz w:val="22"/>
          <w:szCs w:val="22"/>
        </w:rPr>
        <w:t>intergen</w:t>
      </w:r>
      <w:proofErr w:type="spellEnd"/>
      <w:r w:rsidR="002B7BB4">
        <w:rPr>
          <w:rFonts w:asciiTheme="minorHAnsi" w:hAnsiTheme="minorHAnsi" w:cstheme="minorHAnsi"/>
          <w:sz w:val="22"/>
          <w:szCs w:val="22"/>
        </w:rPr>
        <w:t xml:space="preserve"> pioneer</w:t>
      </w:r>
      <w:r w:rsidRPr="00FE4122">
        <w:rPr>
          <w:rFonts w:asciiTheme="minorHAnsi" w:hAnsiTheme="minorHAnsi" w:cstheme="minorHAnsi"/>
          <w:sz w:val="22"/>
          <w:szCs w:val="22"/>
        </w:rPr>
        <w:t>, David Romanelli brings a unique, seasoned, and entertaining approach to today’s pressing challenges of work-life balance, stress, information overload, and the overall desire to live a happier, healthier life. He fuses ancient wellness practices with modern passions that give people accessible tools to overcome stress, focus their mind, and improve their relationships at work and home.</w:t>
      </w:r>
    </w:p>
    <w:p w:rsidR="00FE4122" w:rsidRPr="00FE4122" w:rsidRDefault="00FE4122" w:rsidP="00FE4122">
      <w:pPr>
        <w:pStyle w:val="NormalWeb"/>
        <w:shd w:val="clear" w:color="auto" w:fill="FFFFFF"/>
        <w:spacing w:before="0" w:beforeAutospacing="0" w:after="360" w:afterAutospacing="0"/>
        <w:rPr>
          <w:rFonts w:asciiTheme="minorHAnsi" w:hAnsiTheme="minorHAnsi" w:cstheme="minorHAnsi"/>
          <w:sz w:val="22"/>
          <w:szCs w:val="22"/>
        </w:rPr>
      </w:pPr>
      <w:r w:rsidRPr="00FE4122">
        <w:rPr>
          <w:rFonts w:asciiTheme="minorHAnsi" w:hAnsiTheme="minorHAnsi" w:cstheme="minorHAnsi"/>
          <w:sz w:val="22"/>
          <w:szCs w:val="22"/>
        </w:rPr>
        <w:t>David’s third book, </w:t>
      </w:r>
      <w:r w:rsidRPr="00FE4122">
        <w:rPr>
          <w:rStyle w:val="Strong"/>
          <w:rFonts w:asciiTheme="minorHAnsi" w:hAnsiTheme="minorHAnsi" w:cstheme="minorHAnsi"/>
          <w:i/>
          <w:iCs/>
          <w:sz w:val="22"/>
          <w:szCs w:val="22"/>
        </w:rPr>
        <w:t>Life Lessons from the Oldest and Wisest</w:t>
      </w:r>
      <w:r w:rsidRPr="00FE4122">
        <w:rPr>
          <w:rFonts w:asciiTheme="minorHAnsi" w:hAnsiTheme="minorHAnsi" w:cstheme="minorHAnsi"/>
          <w:sz w:val="22"/>
          <w:szCs w:val="22"/>
        </w:rPr>
        <w:t xml:space="preserve">, </w:t>
      </w:r>
      <w:r w:rsidR="002B7BB4">
        <w:rPr>
          <w:rFonts w:asciiTheme="minorHAnsi" w:hAnsiTheme="minorHAnsi" w:cstheme="minorHAnsi"/>
          <w:sz w:val="22"/>
          <w:szCs w:val="22"/>
        </w:rPr>
        <w:t xml:space="preserve">is now available. </w:t>
      </w:r>
      <w:bookmarkStart w:id="0" w:name="_GoBack"/>
      <w:bookmarkEnd w:id="0"/>
      <w:r w:rsidRPr="00FE4122">
        <w:rPr>
          <w:rFonts w:asciiTheme="minorHAnsi" w:hAnsiTheme="minorHAnsi" w:cstheme="minorHAnsi"/>
          <w:sz w:val="22"/>
          <w:szCs w:val="22"/>
        </w:rPr>
        <w:t>This book is a reminder that countless professionals, parents, and partners have walked the earth before us. They’ve had triumph and failures…booms and busts…and have the advice we all need to hear…if only we would listen.</w:t>
      </w:r>
    </w:p>
    <w:p w:rsidR="00FE4122" w:rsidRPr="00FE4122" w:rsidRDefault="00FE4122" w:rsidP="00FE4122">
      <w:pPr>
        <w:pStyle w:val="NormalWeb"/>
        <w:shd w:val="clear" w:color="auto" w:fill="FFFFFF"/>
        <w:spacing w:before="0" w:beforeAutospacing="0" w:after="360" w:afterAutospacing="0"/>
        <w:rPr>
          <w:rFonts w:asciiTheme="minorHAnsi" w:hAnsiTheme="minorHAnsi" w:cstheme="minorHAnsi"/>
          <w:sz w:val="22"/>
          <w:szCs w:val="22"/>
        </w:rPr>
      </w:pPr>
      <w:r w:rsidRPr="00FE4122">
        <w:rPr>
          <w:rFonts w:asciiTheme="minorHAnsi" w:hAnsiTheme="minorHAnsi" w:cstheme="minorHAnsi"/>
          <w:sz w:val="22"/>
          <w:szCs w:val="22"/>
        </w:rPr>
        <w:t>His previous book, </w:t>
      </w:r>
      <w:r w:rsidRPr="00FE4122">
        <w:rPr>
          <w:rStyle w:val="Emphasis"/>
          <w:rFonts w:asciiTheme="minorHAnsi" w:hAnsiTheme="minorHAnsi" w:cstheme="minorHAnsi"/>
          <w:b/>
          <w:bCs/>
          <w:sz w:val="22"/>
          <w:szCs w:val="22"/>
        </w:rPr>
        <w:t>Happy is the New Healthy</w:t>
      </w:r>
      <w:r w:rsidRPr="00FE4122">
        <w:rPr>
          <w:rFonts w:asciiTheme="minorHAnsi" w:hAnsiTheme="minorHAnsi" w:cstheme="minorHAnsi"/>
          <w:sz w:val="22"/>
          <w:szCs w:val="22"/>
        </w:rPr>
        <w:t>, twice reached #1 on Amazon’s Healthy Living Bestseller List. David’s 15 years of experience in the wellness and lifestyle industry, including over a decade touring and presenting around the world, gives him a wide range of expertise to speak with humor and knowledge that connects with audiences both large and small. He has been featured in </w:t>
      </w:r>
      <w:r w:rsidRPr="00FE4122">
        <w:rPr>
          <w:rStyle w:val="Emphasis"/>
          <w:rFonts w:asciiTheme="minorHAnsi" w:hAnsiTheme="minorHAnsi" w:cstheme="minorHAnsi"/>
          <w:sz w:val="22"/>
          <w:szCs w:val="22"/>
        </w:rPr>
        <w:t>The New York Times, Food &amp; Wine, Wall Street Journal</w:t>
      </w:r>
      <w:r w:rsidRPr="00FE4122">
        <w:rPr>
          <w:rFonts w:asciiTheme="minorHAnsi" w:hAnsiTheme="minorHAnsi" w:cstheme="minorHAnsi"/>
          <w:sz w:val="22"/>
          <w:szCs w:val="22"/>
        </w:rPr>
        <w:t>, and </w:t>
      </w:r>
      <w:r w:rsidRPr="00FE4122">
        <w:rPr>
          <w:rStyle w:val="Emphasis"/>
          <w:rFonts w:asciiTheme="minorHAnsi" w:hAnsiTheme="minorHAnsi" w:cstheme="minorHAnsi"/>
          <w:sz w:val="22"/>
          <w:szCs w:val="22"/>
        </w:rPr>
        <w:t>Newsweek</w:t>
      </w:r>
      <w:r w:rsidRPr="00FE4122">
        <w:rPr>
          <w:rFonts w:asciiTheme="minorHAnsi" w:hAnsiTheme="minorHAnsi" w:cstheme="minorHAnsi"/>
          <w:sz w:val="22"/>
          <w:szCs w:val="22"/>
        </w:rPr>
        <w:t>.</w:t>
      </w:r>
    </w:p>
    <w:p w:rsidR="00025D91" w:rsidRDefault="00025D91" w:rsidP="00FE4122">
      <w:pPr>
        <w:autoSpaceDE w:val="0"/>
        <w:autoSpaceDN w:val="0"/>
        <w:adjustRightInd w:val="0"/>
        <w:spacing w:after="0" w:line="240" w:lineRule="auto"/>
        <w:rPr>
          <w:rFonts w:ascii="Calibri" w:hAnsi="Calibri" w:cs="Calibri"/>
          <w:color w:val="000000"/>
        </w:rPr>
      </w:pP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B7BB4"/>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55057"/>
    <w:rsid w:val="008726E7"/>
    <w:rsid w:val="008807E4"/>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B4FF5"/>
    <w:rsid w:val="00FC5073"/>
    <w:rsid w:val="00FE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D0DE"/>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FE41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4122"/>
    <w:rPr>
      <w:i/>
      <w:iCs/>
    </w:rPr>
  </w:style>
  <w:style w:type="character" w:styleId="Strong">
    <w:name w:val="Strong"/>
    <w:basedOn w:val="DefaultParagraphFont"/>
    <w:uiPriority w:val="22"/>
    <w:qFormat/>
    <w:rsid w:val="00FE4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21347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3</cp:revision>
  <dcterms:created xsi:type="dcterms:W3CDTF">2018-10-08T22:06:00Z</dcterms:created>
  <dcterms:modified xsi:type="dcterms:W3CDTF">2018-11-06T16:40:00Z</dcterms:modified>
</cp:coreProperties>
</file>