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D1CE5D" w14:textId="77777777" w:rsidR="00C62297" w:rsidRDefault="00175FF3" w:rsidP="00182129">
      <w:pPr>
        <w:jc w:val="center"/>
        <w:rPr>
          <w:rFonts w:ascii="Century Gothic" w:hAnsi="Century Gothic"/>
          <w:sz w:val="28"/>
        </w:rPr>
      </w:pPr>
      <w:r>
        <w:rPr>
          <w:rFonts w:ascii="Century Gothic" w:hAnsi="Century Gothic"/>
          <w:sz w:val="28"/>
        </w:rPr>
        <w:t>Laura Putnam</w:t>
      </w:r>
    </w:p>
    <w:p w14:paraId="4CE6A76B" w14:textId="77777777" w:rsidR="00643A4B" w:rsidRDefault="00643A4B" w:rsidP="00182129">
      <w:pPr>
        <w:jc w:val="center"/>
        <w:rPr>
          <w:rFonts w:ascii="Century Gothic" w:hAnsi="Century Gothic"/>
          <w:sz w:val="28"/>
        </w:rPr>
      </w:pPr>
    </w:p>
    <w:p w14:paraId="40FF111F" w14:textId="77777777" w:rsidR="00CE14BF" w:rsidRPr="00CE14BF" w:rsidRDefault="00CE14BF" w:rsidP="00CE14BF">
      <w:pPr>
        <w:spacing w:before="100" w:beforeAutospacing="1" w:after="100" w:afterAutospacing="1" w:line="240" w:lineRule="auto"/>
        <w:rPr>
          <w:rFonts w:ascii="Century Gothic" w:eastAsia="Times New Roman" w:hAnsi="Century Gothic" w:cs="Times New Roman"/>
          <w:color w:val="595959" w:themeColor="text1" w:themeTint="A6"/>
          <w:sz w:val="24"/>
          <w:szCs w:val="24"/>
        </w:rPr>
      </w:pPr>
      <w:r w:rsidRPr="00CE14BF">
        <w:rPr>
          <w:rFonts w:ascii="Century Gothic" w:eastAsia="Times New Roman" w:hAnsi="Century Gothic" w:cs="Times New Roman"/>
          <w:b/>
          <w:bCs/>
          <w:color w:val="595959" w:themeColor="text1" w:themeTint="A6"/>
          <w:sz w:val="24"/>
          <w:szCs w:val="24"/>
        </w:rPr>
        <w:t>Webinar Series:</w:t>
      </w:r>
    </w:p>
    <w:p w14:paraId="1440BB3D" w14:textId="77777777" w:rsidR="00CE14BF" w:rsidRPr="00CE14BF" w:rsidRDefault="00CE14BF" w:rsidP="00CE14BF">
      <w:pPr>
        <w:numPr>
          <w:ilvl w:val="0"/>
          <w:numId w:val="12"/>
        </w:numPr>
        <w:spacing w:before="100" w:beforeAutospacing="1" w:after="100" w:afterAutospacing="1" w:line="240" w:lineRule="auto"/>
        <w:rPr>
          <w:rFonts w:ascii="Century Gothic" w:eastAsia="Times New Roman" w:hAnsi="Century Gothic" w:cs="Times New Roman"/>
          <w:color w:val="595959" w:themeColor="text1" w:themeTint="A6"/>
          <w:sz w:val="24"/>
          <w:szCs w:val="24"/>
        </w:rPr>
      </w:pPr>
      <w:r w:rsidRPr="00CE14BF">
        <w:rPr>
          <w:rFonts w:ascii="Century Gothic" w:eastAsia="Times New Roman" w:hAnsi="Century Gothic" w:cs="Times New Roman"/>
          <w:b/>
          <w:bCs/>
          <w:color w:val="595959" w:themeColor="text1" w:themeTint="A6"/>
          <w:sz w:val="24"/>
          <w:szCs w:val="24"/>
        </w:rPr>
        <w:t>Love (&amp; Life) In The Time OF COVID-19 - </w:t>
      </w:r>
      <w:r w:rsidRPr="00CE14BF">
        <w:rPr>
          <w:rFonts w:ascii="Century Gothic" w:eastAsia="Times New Roman" w:hAnsi="Century Gothic" w:cs="Times New Roman"/>
          <w:color w:val="595959" w:themeColor="text1" w:themeTint="A6"/>
          <w:sz w:val="24"/>
          <w:szCs w:val="24"/>
        </w:rPr>
        <w:t xml:space="preserve">Inspired by Gabriel Garcia Marquez' </w:t>
      </w:r>
      <w:r w:rsidRPr="00CE14BF">
        <w:rPr>
          <w:rFonts w:ascii="Century Gothic" w:eastAsia="Times New Roman" w:hAnsi="Century Gothic" w:cs="Times New Roman"/>
          <w:i/>
          <w:iCs/>
          <w:color w:val="595959" w:themeColor="text1" w:themeTint="A6"/>
          <w:sz w:val="24"/>
          <w:szCs w:val="24"/>
        </w:rPr>
        <w:t>Love in the Time of Cholera, </w:t>
      </w:r>
      <w:r w:rsidRPr="00CE14BF">
        <w:rPr>
          <w:rFonts w:ascii="Century Gothic" w:eastAsia="Times New Roman" w:hAnsi="Century Gothic" w:cs="Times New Roman"/>
          <w:color w:val="595959" w:themeColor="text1" w:themeTint="A6"/>
          <w:sz w:val="24"/>
          <w:szCs w:val="24"/>
        </w:rPr>
        <w:t>this session offers information, tips, and hope during these uncertain times, addressing the following questions: What do we need to know?, What should we be doing?, And how do we cope? We'll pull from a variety of disciplines including science, psychology, philosophy, and literature to provide answers as well as practical strategies to help you sustain well-being, purpose and a sense of meaning.</w:t>
      </w:r>
    </w:p>
    <w:p w14:paraId="125BD8FF" w14:textId="57FF2DE5" w:rsidR="00CE14BF" w:rsidRPr="00CE14BF" w:rsidRDefault="00CE14BF" w:rsidP="00CE14BF">
      <w:pPr>
        <w:numPr>
          <w:ilvl w:val="0"/>
          <w:numId w:val="12"/>
        </w:numPr>
        <w:spacing w:before="100" w:beforeAutospacing="1" w:after="100" w:afterAutospacing="1" w:line="240" w:lineRule="auto"/>
        <w:rPr>
          <w:rFonts w:ascii="Century Gothic" w:eastAsia="Times New Roman" w:hAnsi="Century Gothic" w:cs="Times New Roman"/>
          <w:color w:val="595959" w:themeColor="text1" w:themeTint="A6"/>
          <w:sz w:val="24"/>
          <w:szCs w:val="24"/>
        </w:rPr>
      </w:pPr>
      <w:r w:rsidRPr="00CE14BF">
        <w:rPr>
          <w:rFonts w:ascii="Century Gothic" w:eastAsia="Times New Roman" w:hAnsi="Century Gothic" w:cs="Times New Roman"/>
          <w:b/>
          <w:bCs/>
          <w:color w:val="595959" w:themeColor="text1" w:themeTint="A6"/>
          <w:sz w:val="24"/>
          <w:szCs w:val="24"/>
        </w:rPr>
        <w:t>The (Virtual) Multiplier of Well-Being</w:t>
      </w:r>
      <w:r w:rsidRPr="00CE14BF">
        <w:rPr>
          <w:rFonts w:ascii="Century Gothic" w:eastAsia="Times New Roman" w:hAnsi="Century Gothic" w:cs="Times New Roman"/>
          <w:color w:val="595959" w:themeColor="text1" w:themeTint="A6"/>
          <w:sz w:val="24"/>
          <w:szCs w:val="24"/>
        </w:rPr>
        <w:t xml:space="preserve"> </w:t>
      </w:r>
      <w:r w:rsidRPr="00CE14BF">
        <w:rPr>
          <w:rFonts w:ascii="Century Gothic" w:eastAsia="Times New Roman" w:hAnsi="Century Gothic" w:cs="Times New Roman"/>
          <w:b/>
          <w:bCs/>
          <w:color w:val="595959" w:themeColor="text1" w:themeTint="A6"/>
          <w:sz w:val="24"/>
          <w:szCs w:val="24"/>
        </w:rPr>
        <w:t>-</w:t>
      </w:r>
      <w:r w:rsidRPr="00CE14BF">
        <w:rPr>
          <w:rFonts w:ascii="Century Gothic" w:eastAsia="Times New Roman" w:hAnsi="Century Gothic" w:cs="Times New Roman"/>
          <w:color w:val="595959" w:themeColor="text1" w:themeTint="A6"/>
          <w:sz w:val="24"/>
          <w:szCs w:val="24"/>
        </w:rPr>
        <w:t xml:space="preserve"> A healthier, happier </w:t>
      </w:r>
      <w:r w:rsidRPr="00CE14BF">
        <w:rPr>
          <w:rFonts w:ascii="Century Gothic" w:eastAsia="Times New Roman" w:hAnsi="Century Gothic" w:cs="Times New Roman"/>
          <w:b/>
          <w:bCs/>
          <w:color w:val="595959" w:themeColor="text1" w:themeTint="A6"/>
          <w:sz w:val="24"/>
          <w:szCs w:val="24"/>
        </w:rPr>
        <w:t>Me At My Best</w:t>
      </w:r>
      <w:r w:rsidRPr="00CE14BF">
        <w:rPr>
          <w:rFonts w:ascii="Century Gothic" w:eastAsia="Times New Roman" w:hAnsi="Century Gothic" w:cs="Times New Roman"/>
          <w:noProof/>
          <w:color w:val="595959" w:themeColor="text1" w:themeTint="A6"/>
          <w:sz w:val="24"/>
          <w:szCs w:val="24"/>
        </w:rPr>
        <w:drawing>
          <wp:inline distT="0" distB="0" distL="0" distR="0" wp14:anchorId="6D99D14B" wp14:editId="71DD75DA">
            <wp:extent cx="142875" cy="152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sidRPr="00CE14BF">
        <w:rPr>
          <w:rFonts w:ascii="Century Gothic" w:eastAsia="Times New Roman" w:hAnsi="Century Gothic" w:cs="Times New Roman"/>
          <w:color w:val="595959" w:themeColor="text1" w:themeTint="A6"/>
          <w:sz w:val="24"/>
          <w:szCs w:val="24"/>
        </w:rPr>
        <w:t xml:space="preserve"> workforce is good for people and good for organizations. The research repeatedly suggests that the extent to which employees are well largely comes down to leadership commitment - especially from </w:t>
      </w:r>
      <w:r w:rsidRPr="00CE14BF">
        <w:rPr>
          <w:rFonts w:ascii="Century Gothic" w:eastAsia="Times New Roman" w:hAnsi="Century Gothic" w:cs="Times New Roman"/>
          <w:i/>
          <w:iCs/>
          <w:color w:val="595959" w:themeColor="text1" w:themeTint="A6"/>
          <w:sz w:val="24"/>
          <w:szCs w:val="24"/>
        </w:rPr>
        <w:t xml:space="preserve">managers. </w:t>
      </w:r>
      <w:r w:rsidRPr="00CE14BF">
        <w:rPr>
          <w:rFonts w:ascii="Century Gothic" w:eastAsia="Times New Roman" w:hAnsi="Century Gothic" w:cs="Times New Roman"/>
          <w:color w:val="595959" w:themeColor="text1" w:themeTint="A6"/>
          <w:sz w:val="24"/>
          <w:szCs w:val="24"/>
        </w:rPr>
        <w:t>If there's ever a time that employees are counting on their team leaders, it's now. This talk outlines the critical role that each manager plays in enabling their team members to be well, and the specific steps that each can take to become a Multiplier of Well-Being.</w:t>
      </w:r>
    </w:p>
    <w:p w14:paraId="68A06D33" w14:textId="0FA5058B" w:rsidR="00CE14BF" w:rsidRPr="00CE14BF" w:rsidRDefault="00CE14BF" w:rsidP="00CE14BF">
      <w:pPr>
        <w:numPr>
          <w:ilvl w:val="0"/>
          <w:numId w:val="12"/>
        </w:numPr>
        <w:spacing w:before="100" w:beforeAutospacing="1" w:after="100" w:afterAutospacing="1" w:line="240" w:lineRule="auto"/>
        <w:rPr>
          <w:rFonts w:ascii="Century Gothic" w:eastAsia="Times New Roman" w:hAnsi="Century Gothic" w:cs="Times New Roman"/>
          <w:color w:val="595959" w:themeColor="text1" w:themeTint="A6"/>
          <w:sz w:val="24"/>
          <w:szCs w:val="24"/>
        </w:rPr>
      </w:pPr>
      <w:r w:rsidRPr="00CE14BF">
        <w:rPr>
          <w:rFonts w:ascii="Century Gothic" w:eastAsia="Times New Roman" w:hAnsi="Century Gothic" w:cs="Times New Roman"/>
          <w:b/>
          <w:bCs/>
          <w:color w:val="595959" w:themeColor="text1" w:themeTint="A6"/>
          <w:sz w:val="24"/>
          <w:szCs w:val="24"/>
        </w:rPr>
        <w:t>How COVID-19 Should Shift Your Wellness Strategy - </w:t>
      </w:r>
      <w:r w:rsidRPr="00CE14BF">
        <w:rPr>
          <w:rFonts w:ascii="Century Gothic" w:eastAsia="Times New Roman" w:hAnsi="Century Gothic" w:cs="Times New Roman"/>
          <w:color w:val="595959" w:themeColor="text1" w:themeTint="A6"/>
          <w:sz w:val="24"/>
          <w:szCs w:val="24"/>
        </w:rPr>
        <w:t xml:space="preserve">What steps should you take with your wellness strategy during this time of COVID-19 and its aftermath? This is a session that is specifically designed for those who are in the business of helping others to be well. Learn about how you can redirect your wellness offerings to meet your people where they're at and at the same time, meet bottom-line objectives. Perhaps the biggest lesson learned - and one that you can apply toward your wellness strategy - is that "there is no me without you." That is, the only way forward is </w:t>
      </w:r>
      <w:r w:rsidRPr="00CE14BF">
        <w:rPr>
          <w:rFonts w:ascii="Century Gothic" w:eastAsia="Times New Roman" w:hAnsi="Century Gothic" w:cs="Times New Roman"/>
          <w:i/>
          <w:iCs/>
          <w:color w:val="595959" w:themeColor="text1" w:themeTint="A6"/>
          <w:sz w:val="24"/>
          <w:szCs w:val="24"/>
        </w:rPr>
        <w:t>together.</w:t>
      </w:r>
    </w:p>
    <w:p w14:paraId="48D25AFF" w14:textId="77777777" w:rsidR="00CE14BF" w:rsidRPr="00CE14BF" w:rsidRDefault="00CE14BF" w:rsidP="00CE14BF">
      <w:pPr>
        <w:spacing w:before="100" w:beforeAutospacing="1" w:after="100" w:afterAutospacing="1" w:line="240" w:lineRule="auto"/>
        <w:ind w:left="720"/>
        <w:rPr>
          <w:rFonts w:ascii="Century Gothic" w:eastAsia="Times New Roman" w:hAnsi="Century Gothic" w:cs="Times New Roman"/>
          <w:color w:val="595959" w:themeColor="text1" w:themeTint="A6"/>
          <w:sz w:val="24"/>
          <w:szCs w:val="24"/>
        </w:rPr>
      </w:pPr>
    </w:p>
    <w:p w14:paraId="6B64DAB5" w14:textId="77777777" w:rsidR="00D94148" w:rsidRPr="00175FF3" w:rsidRDefault="00D94148" w:rsidP="00D94148">
      <w:pPr>
        <w:pStyle w:val="Heading3"/>
        <w:shd w:val="clear" w:color="auto" w:fill="FFFFFF"/>
        <w:spacing w:before="0" w:beforeAutospacing="0" w:after="75" w:afterAutospacing="0"/>
        <w:rPr>
          <w:rFonts w:ascii="Century Gothic" w:hAnsi="Century Gothic" w:cs="Arial"/>
          <w:color w:val="554742"/>
          <w:sz w:val="24"/>
          <w:szCs w:val="24"/>
        </w:rPr>
      </w:pPr>
      <w:r w:rsidRPr="00175FF3">
        <w:rPr>
          <w:rFonts w:ascii="Century Gothic" w:hAnsi="Century Gothic" w:cs="Arial"/>
          <w:color w:val="554742"/>
          <w:sz w:val="24"/>
          <w:szCs w:val="24"/>
        </w:rPr>
        <w:t>Me At My Best</w:t>
      </w:r>
    </w:p>
    <w:p w14:paraId="17272FCB" w14:textId="77777777" w:rsidR="00D94148" w:rsidRPr="00175FF3" w:rsidRDefault="00D94148" w:rsidP="00D94148">
      <w:pPr>
        <w:pStyle w:val="Heading4"/>
        <w:shd w:val="clear" w:color="auto" w:fill="FFFFFF"/>
        <w:spacing w:before="0" w:after="225"/>
        <w:rPr>
          <w:rFonts w:ascii="Century Gothic" w:hAnsi="Century Gothic" w:cs="Arial"/>
          <w:color w:val="554742"/>
          <w:sz w:val="24"/>
          <w:szCs w:val="24"/>
        </w:rPr>
      </w:pPr>
      <w:r w:rsidRPr="00175FF3">
        <w:rPr>
          <w:rFonts w:ascii="Century Gothic" w:hAnsi="Century Gothic" w:cs="Arial"/>
          <w:b/>
          <w:bCs/>
          <w:i w:val="0"/>
          <w:iCs w:val="0"/>
          <w:color w:val="554742"/>
          <w:sz w:val="24"/>
          <w:szCs w:val="24"/>
        </w:rPr>
        <w:t>How to drive personal performance through well-being</w:t>
      </w:r>
    </w:p>
    <w:p w14:paraId="556130B9" w14:textId="4934EE54" w:rsidR="00D94148" w:rsidRPr="00175FF3" w:rsidRDefault="00D94148" w:rsidP="00D94148">
      <w:pPr>
        <w:pStyle w:val="NormalWeb"/>
        <w:shd w:val="clear" w:color="auto" w:fill="FFFFFF"/>
        <w:spacing w:before="0" w:beforeAutospacing="0" w:after="420" w:afterAutospacing="0" w:line="300" w:lineRule="atLeast"/>
        <w:rPr>
          <w:rFonts w:ascii="Century Gothic" w:hAnsi="Century Gothic" w:cs="Arial"/>
          <w:color w:val="554742"/>
        </w:rPr>
      </w:pPr>
      <w:r w:rsidRPr="00175FF3">
        <w:rPr>
          <w:rFonts w:ascii="Century Gothic" w:hAnsi="Century Gothic" w:cs="Arial"/>
          <w:color w:val="554742"/>
        </w:rPr>
        <w:t xml:space="preserve">What are the keys to not just surviving — but fully thriving? How can you become “Me At My Best” </w:t>
      </w:r>
      <w:r>
        <w:rPr>
          <w:rFonts w:ascii="Century Gothic" w:hAnsi="Century Gothic" w:cs="Arial"/>
          <w:color w:val="554742"/>
        </w:rPr>
        <w:t xml:space="preserve">when you are a busy, hard-driving, ambitious professional? Through a combination of stories and science, learn about the secrets needed to thrive and achieve personal excellence, even when time is hort. We’ll uncover the multiple facets to being well, </w:t>
      </w:r>
      <w:r w:rsidRPr="00175FF3">
        <w:rPr>
          <w:rFonts w:ascii="Century Gothic" w:hAnsi="Century Gothic" w:cs="Arial"/>
          <w:color w:val="554742"/>
        </w:rPr>
        <w:t>including physical, emotional, social, financial, career and community.</w:t>
      </w:r>
      <w:r>
        <w:rPr>
          <w:rFonts w:ascii="Century Gothic" w:hAnsi="Century Gothic" w:cs="Arial"/>
          <w:color w:val="554742"/>
        </w:rPr>
        <w:t xml:space="preserve"> You’ll come away refreshed and armed with specific takeaways to catapult yourself into a revitalized way of living. </w:t>
      </w:r>
    </w:p>
    <w:p w14:paraId="193FCAD1" w14:textId="77777777" w:rsidR="00D94148" w:rsidRPr="00175FF3" w:rsidRDefault="00D94148" w:rsidP="00D94148">
      <w:pPr>
        <w:pStyle w:val="NormalWeb"/>
        <w:shd w:val="clear" w:color="auto" w:fill="FFFFFF"/>
        <w:spacing w:before="0" w:beforeAutospacing="0" w:after="420" w:afterAutospacing="0" w:line="300" w:lineRule="atLeast"/>
        <w:rPr>
          <w:rFonts w:ascii="Century Gothic" w:hAnsi="Century Gothic" w:cs="Arial"/>
          <w:color w:val="554742"/>
        </w:rPr>
      </w:pPr>
      <w:r w:rsidRPr="00175FF3">
        <w:rPr>
          <w:rFonts w:ascii="Century Gothic" w:hAnsi="Century Gothic" w:cs="Arial"/>
          <w:color w:val="554742"/>
        </w:rPr>
        <w:lastRenderedPageBreak/>
        <w:t>Key points:</w:t>
      </w:r>
    </w:p>
    <w:p w14:paraId="3F547AA9" w14:textId="77777777" w:rsidR="00D94148" w:rsidRPr="00175FF3" w:rsidRDefault="00D94148" w:rsidP="00D94148">
      <w:pPr>
        <w:numPr>
          <w:ilvl w:val="0"/>
          <w:numId w:val="8"/>
        </w:numPr>
        <w:shd w:val="clear" w:color="auto" w:fill="FFFFFF"/>
        <w:spacing w:before="100" w:beforeAutospacing="1" w:after="100" w:afterAutospacing="1" w:line="240" w:lineRule="auto"/>
        <w:ind w:left="600"/>
        <w:rPr>
          <w:rFonts w:ascii="Century Gothic" w:hAnsi="Century Gothic" w:cs="Arial"/>
          <w:color w:val="333333"/>
          <w:sz w:val="24"/>
          <w:szCs w:val="24"/>
        </w:rPr>
      </w:pPr>
      <w:r w:rsidRPr="00175FF3">
        <w:rPr>
          <w:rFonts w:ascii="Century Gothic" w:hAnsi="Century Gothic" w:cs="Arial"/>
          <w:color w:val="333333"/>
          <w:sz w:val="24"/>
          <w:szCs w:val="24"/>
        </w:rPr>
        <w:t>Me At My Best – that’s what it’s all about</w:t>
      </w:r>
    </w:p>
    <w:p w14:paraId="26F26ADB" w14:textId="77777777" w:rsidR="00D94148" w:rsidRPr="00175FF3" w:rsidRDefault="00D94148" w:rsidP="00D94148">
      <w:pPr>
        <w:numPr>
          <w:ilvl w:val="0"/>
          <w:numId w:val="8"/>
        </w:numPr>
        <w:shd w:val="clear" w:color="auto" w:fill="FFFFFF"/>
        <w:spacing w:before="100" w:beforeAutospacing="1" w:after="100" w:afterAutospacing="1" w:line="240" w:lineRule="auto"/>
        <w:ind w:left="600"/>
        <w:rPr>
          <w:rFonts w:ascii="Century Gothic" w:hAnsi="Century Gothic" w:cs="Arial"/>
          <w:color w:val="333333"/>
          <w:sz w:val="24"/>
          <w:szCs w:val="24"/>
        </w:rPr>
      </w:pPr>
      <w:r w:rsidRPr="00175FF3">
        <w:rPr>
          <w:rFonts w:ascii="Century Gothic" w:hAnsi="Century Gothic" w:cs="Arial"/>
          <w:color w:val="333333"/>
          <w:sz w:val="24"/>
          <w:szCs w:val="24"/>
        </w:rPr>
        <w:t>Do you have the energy that you need to be that?</w:t>
      </w:r>
    </w:p>
    <w:p w14:paraId="3CFA15A5" w14:textId="77777777" w:rsidR="00D94148" w:rsidRPr="00175FF3" w:rsidRDefault="00D94148" w:rsidP="00D94148">
      <w:pPr>
        <w:numPr>
          <w:ilvl w:val="0"/>
          <w:numId w:val="8"/>
        </w:numPr>
        <w:shd w:val="clear" w:color="auto" w:fill="FFFFFF"/>
        <w:spacing w:before="100" w:beforeAutospacing="1" w:after="100" w:afterAutospacing="1" w:line="240" w:lineRule="auto"/>
        <w:ind w:left="600"/>
        <w:rPr>
          <w:rFonts w:ascii="Century Gothic" w:hAnsi="Century Gothic" w:cs="Arial"/>
          <w:color w:val="333333"/>
          <w:sz w:val="24"/>
          <w:szCs w:val="24"/>
        </w:rPr>
      </w:pPr>
      <w:r w:rsidRPr="00175FF3">
        <w:rPr>
          <w:rFonts w:ascii="Century Gothic" w:hAnsi="Century Gothic" w:cs="Arial"/>
          <w:color w:val="333333"/>
          <w:sz w:val="24"/>
          <w:szCs w:val="24"/>
        </w:rPr>
        <w:t>Keys to thriving and tips for each</w:t>
      </w:r>
    </w:p>
    <w:p w14:paraId="611D3CB9" w14:textId="77777777" w:rsidR="00D94148" w:rsidRPr="00175FF3" w:rsidRDefault="00D94148" w:rsidP="00D94148">
      <w:pPr>
        <w:pStyle w:val="NormalWeb"/>
        <w:shd w:val="clear" w:color="auto" w:fill="FFFFFF"/>
        <w:spacing w:before="0" w:beforeAutospacing="0" w:after="420" w:afterAutospacing="0" w:line="300" w:lineRule="atLeast"/>
        <w:rPr>
          <w:rFonts w:ascii="Century Gothic" w:hAnsi="Century Gothic" w:cs="Arial"/>
          <w:color w:val="554742"/>
        </w:rPr>
      </w:pPr>
      <w:r w:rsidRPr="00175FF3">
        <w:rPr>
          <w:rFonts w:ascii="Century Gothic" w:hAnsi="Century Gothic" w:cs="Arial"/>
          <w:color w:val="554742"/>
        </w:rPr>
        <w:t>Audience:</w:t>
      </w:r>
    </w:p>
    <w:p w14:paraId="39AF609F" w14:textId="77777777" w:rsidR="00D94148" w:rsidRPr="00175FF3" w:rsidRDefault="00D94148" w:rsidP="00D94148">
      <w:pPr>
        <w:numPr>
          <w:ilvl w:val="0"/>
          <w:numId w:val="9"/>
        </w:numPr>
        <w:shd w:val="clear" w:color="auto" w:fill="FFFFFF"/>
        <w:spacing w:before="100" w:beforeAutospacing="1" w:after="100" w:afterAutospacing="1" w:line="240" w:lineRule="auto"/>
        <w:ind w:left="600"/>
        <w:rPr>
          <w:rFonts w:ascii="Century Gothic" w:hAnsi="Century Gothic" w:cs="Arial"/>
          <w:color w:val="333333"/>
          <w:sz w:val="24"/>
          <w:szCs w:val="24"/>
        </w:rPr>
      </w:pPr>
      <w:r w:rsidRPr="00175FF3">
        <w:rPr>
          <w:rFonts w:ascii="Century Gothic" w:hAnsi="Century Gothic" w:cs="Arial"/>
          <w:color w:val="333333"/>
          <w:sz w:val="24"/>
          <w:szCs w:val="24"/>
        </w:rPr>
        <w:t>Leaders</w:t>
      </w:r>
    </w:p>
    <w:p w14:paraId="181A7E51" w14:textId="77777777" w:rsidR="00D94148" w:rsidRPr="00175FF3" w:rsidRDefault="00D94148" w:rsidP="00D94148">
      <w:pPr>
        <w:numPr>
          <w:ilvl w:val="0"/>
          <w:numId w:val="9"/>
        </w:numPr>
        <w:shd w:val="clear" w:color="auto" w:fill="FFFFFF"/>
        <w:spacing w:before="100" w:beforeAutospacing="1" w:after="100" w:afterAutospacing="1" w:line="240" w:lineRule="auto"/>
        <w:ind w:left="600"/>
        <w:rPr>
          <w:rFonts w:ascii="Century Gothic" w:hAnsi="Century Gothic" w:cs="Arial"/>
          <w:color w:val="333333"/>
          <w:sz w:val="24"/>
          <w:szCs w:val="24"/>
        </w:rPr>
      </w:pPr>
      <w:r w:rsidRPr="00175FF3">
        <w:rPr>
          <w:rFonts w:ascii="Century Gothic" w:hAnsi="Century Gothic" w:cs="Arial"/>
          <w:color w:val="333333"/>
          <w:sz w:val="24"/>
          <w:szCs w:val="24"/>
        </w:rPr>
        <w:t>General employees</w:t>
      </w:r>
    </w:p>
    <w:p w14:paraId="4B6CB900" w14:textId="77777777" w:rsidR="00D94148" w:rsidRPr="00175FF3" w:rsidRDefault="00D94148" w:rsidP="00D94148">
      <w:pPr>
        <w:numPr>
          <w:ilvl w:val="0"/>
          <w:numId w:val="9"/>
        </w:numPr>
        <w:shd w:val="clear" w:color="auto" w:fill="FFFFFF"/>
        <w:spacing w:before="100" w:beforeAutospacing="1" w:after="100" w:afterAutospacing="1" w:line="240" w:lineRule="auto"/>
        <w:ind w:left="600"/>
        <w:rPr>
          <w:rFonts w:ascii="Century Gothic" w:hAnsi="Century Gothic" w:cs="Arial"/>
          <w:color w:val="333333"/>
          <w:sz w:val="24"/>
          <w:szCs w:val="24"/>
        </w:rPr>
      </w:pPr>
      <w:r w:rsidRPr="00175FF3">
        <w:rPr>
          <w:rFonts w:ascii="Century Gothic" w:hAnsi="Century Gothic" w:cs="Arial"/>
          <w:color w:val="333333"/>
          <w:sz w:val="24"/>
          <w:szCs w:val="24"/>
        </w:rPr>
        <w:t>Anyone</w:t>
      </w:r>
    </w:p>
    <w:p w14:paraId="7EF644C6" w14:textId="77777777" w:rsidR="00D94148" w:rsidRDefault="00D94148" w:rsidP="00175FF3">
      <w:pPr>
        <w:pStyle w:val="Heading3"/>
        <w:shd w:val="clear" w:color="auto" w:fill="FFFFFF"/>
        <w:spacing w:before="0" w:beforeAutospacing="0" w:after="75" w:afterAutospacing="0"/>
        <w:rPr>
          <w:rFonts w:ascii="Century Gothic" w:hAnsi="Century Gothic" w:cs="Arial"/>
          <w:color w:val="554742"/>
          <w:sz w:val="24"/>
          <w:szCs w:val="24"/>
        </w:rPr>
      </w:pPr>
    </w:p>
    <w:p w14:paraId="47B18159" w14:textId="6DD0D131" w:rsidR="00175FF3" w:rsidRPr="00175FF3" w:rsidRDefault="00175FF3" w:rsidP="00175FF3">
      <w:pPr>
        <w:pStyle w:val="Heading3"/>
        <w:shd w:val="clear" w:color="auto" w:fill="FFFFFF"/>
        <w:spacing w:before="0" w:beforeAutospacing="0" w:after="75" w:afterAutospacing="0"/>
        <w:rPr>
          <w:rFonts w:ascii="Century Gothic" w:hAnsi="Century Gothic" w:cs="Arial"/>
          <w:color w:val="554742"/>
          <w:sz w:val="24"/>
          <w:szCs w:val="24"/>
        </w:rPr>
      </w:pPr>
      <w:r w:rsidRPr="00175FF3">
        <w:rPr>
          <w:rFonts w:ascii="Century Gothic" w:hAnsi="Century Gothic" w:cs="Arial"/>
          <w:color w:val="554742"/>
          <w:sz w:val="24"/>
          <w:szCs w:val="24"/>
        </w:rPr>
        <w:t>WORKPLACE WELLNESS THAT WORKS</w:t>
      </w:r>
    </w:p>
    <w:p w14:paraId="7FBC0620" w14:textId="77777777" w:rsidR="00175FF3" w:rsidRPr="00175FF3" w:rsidRDefault="00175FF3" w:rsidP="00175FF3">
      <w:pPr>
        <w:pStyle w:val="Heading4"/>
        <w:shd w:val="clear" w:color="auto" w:fill="FFFFFF"/>
        <w:spacing w:before="0" w:after="225"/>
        <w:rPr>
          <w:rFonts w:ascii="Century Gothic" w:hAnsi="Century Gothic" w:cs="Arial"/>
          <w:color w:val="554742"/>
          <w:sz w:val="24"/>
          <w:szCs w:val="24"/>
        </w:rPr>
      </w:pPr>
      <w:r w:rsidRPr="00175FF3">
        <w:rPr>
          <w:rFonts w:ascii="Century Gothic" w:hAnsi="Century Gothic" w:cs="Arial"/>
          <w:b/>
          <w:bCs/>
          <w:i w:val="0"/>
          <w:iCs w:val="0"/>
          <w:color w:val="554742"/>
          <w:sz w:val="24"/>
          <w:szCs w:val="24"/>
        </w:rPr>
        <w:t>How to build a winning culture</w:t>
      </w:r>
    </w:p>
    <w:p w14:paraId="6B43EECF" w14:textId="77777777" w:rsidR="00175FF3" w:rsidRPr="00175FF3" w:rsidRDefault="00175FF3" w:rsidP="00175FF3">
      <w:pPr>
        <w:pStyle w:val="NormalWeb"/>
        <w:shd w:val="clear" w:color="auto" w:fill="FFFFFF"/>
        <w:spacing w:before="0" w:beforeAutospacing="0" w:after="420" w:afterAutospacing="0" w:line="300" w:lineRule="atLeast"/>
        <w:rPr>
          <w:rFonts w:ascii="Century Gothic" w:hAnsi="Century Gothic" w:cs="Arial"/>
          <w:color w:val="554742"/>
        </w:rPr>
      </w:pPr>
      <w:r w:rsidRPr="00175FF3">
        <w:rPr>
          <w:rFonts w:ascii="Century Gothic" w:hAnsi="Century Gothic" w:cs="Arial"/>
          <w:color w:val="554742"/>
        </w:rPr>
        <w:t>The evidence is unequivocal: a healthier, happier workforce is good for people, good for the bottom line and essential for building a winning team. Employee well-being in all dimensions, including physical, emotional, social and financial, are critical for an organization’s success.</w:t>
      </w:r>
    </w:p>
    <w:p w14:paraId="282D7EB3" w14:textId="77777777" w:rsidR="00175FF3" w:rsidRPr="00175FF3" w:rsidRDefault="00175FF3" w:rsidP="00175FF3">
      <w:pPr>
        <w:pStyle w:val="NormalWeb"/>
        <w:shd w:val="clear" w:color="auto" w:fill="FFFFFF"/>
        <w:spacing w:before="0" w:beforeAutospacing="0" w:after="420" w:afterAutospacing="0" w:line="300" w:lineRule="atLeast"/>
        <w:rPr>
          <w:rFonts w:ascii="Century Gothic" w:hAnsi="Century Gothic" w:cs="Arial"/>
          <w:color w:val="554742"/>
        </w:rPr>
      </w:pPr>
      <w:r w:rsidRPr="00175FF3">
        <w:rPr>
          <w:rFonts w:ascii="Century Gothic" w:hAnsi="Century Gothic" w:cs="Arial"/>
          <w:color w:val="554742"/>
        </w:rPr>
        <w:t>The good news is that nearly all employees have access to some type of wellness program today. But, do these programs actually work? Evidence suggests that most do not. Over 80% of eligible employees are opting out and rates of stress and poor health continue to soar. It doesn’t have to be this way.</w:t>
      </w:r>
    </w:p>
    <w:p w14:paraId="74626A79" w14:textId="77777777" w:rsidR="00175FF3" w:rsidRPr="00175FF3" w:rsidRDefault="00175FF3" w:rsidP="00175FF3">
      <w:pPr>
        <w:pStyle w:val="NormalWeb"/>
        <w:shd w:val="clear" w:color="auto" w:fill="FFFFFF"/>
        <w:spacing w:before="0" w:beforeAutospacing="0" w:after="420" w:afterAutospacing="0" w:line="300" w:lineRule="atLeast"/>
        <w:rPr>
          <w:rFonts w:ascii="Century Gothic" w:hAnsi="Century Gothic" w:cs="Arial"/>
          <w:color w:val="554742"/>
        </w:rPr>
      </w:pPr>
      <w:r w:rsidRPr="00175FF3">
        <w:rPr>
          <w:rFonts w:ascii="Century Gothic" w:hAnsi="Century Gothic" w:cs="Arial"/>
          <w:color w:val="554742"/>
        </w:rPr>
        <w:t>In a provocative and insightful talk, Laura Putnam, author of “Workplace Wellness That Works” and CEO of Motion Infusion, demonstrates why every organization cannot afford to overlook employee well-being, and the steps each can take to truly make a difference. You will walk out inspired to start a movement of well-being in your organization.</w:t>
      </w:r>
    </w:p>
    <w:p w14:paraId="7E9B8ECD" w14:textId="77777777" w:rsidR="00175FF3" w:rsidRPr="00175FF3" w:rsidRDefault="00175FF3" w:rsidP="00175FF3">
      <w:pPr>
        <w:pStyle w:val="NormalWeb"/>
        <w:shd w:val="clear" w:color="auto" w:fill="FFFFFF"/>
        <w:spacing w:before="0" w:beforeAutospacing="0" w:after="420" w:afterAutospacing="0" w:line="300" w:lineRule="atLeast"/>
        <w:rPr>
          <w:rFonts w:ascii="Century Gothic" w:hAnsi="Century Gothic" w:cs="Arial"/>
          <w:color w:val="554742"/>
        </w:rPr>
      </w:pPr>
      <w:r w:rsidRPr="00175FF3">
        <w:rPr>
          <w:rFonts w:ascii="Century Gothic" w:hAnsi="Century Gothic" w:cs="Arial"/>
          <w:color w:val="554742"/>
        </w:rPr>
        <w:t>Key points:</w:t>
      </w:r>
    </w:p>
    <w:p w14:paraId="30C24F93" w14:textId="77777777" w:rsidR="00175FF3" w:rsidRPr="00175FF3" w:rsidRDefault="00175FF3" w:rsidP="00175FF3">
      <w:pPr>
        <w:numPr>
          <w:ilvl w:val="0"/>
          <w:numId w:val="4"/>
        </w:numPr>
        <w:shd w:val="clear" w:color="auto" w:fill="FFFFFF"/>
        <w:spacing w:before="100" w:beforeAutospacing="1" w:after="100" w:afterAutospacing="1" w:line="240" w:lineRule="auto"/>
        <w:ind w:left="600"/>
        <w:rPr>
          <w:rFonts w:ascii="Century Gothic" w:hAnsi="Century Gothic" w:cs="Arial"/>
          <w:color w:val="333333"/>
          <w:sz w:val="24"/>
          <w:szCs w:val="24"/>
        </w:rPr>
      </w:pPr>
      <w:r w:rsidRPr="00175FF3">
        <w:rPr>
          <w:rFonts w:ascii="Century Gothic" w:hAnsi="Century Gothic" w:cs="Arial"/>
          <w:color w:val="333333"/>
          <w:sz w:val="24"/>
          <w:szCs w:val="24"/>
        </w:rPr>
        <w:t>Instead of a program, start a movement</w:t>
      </w:r>
    </w:p>
    <w:p w14:paraId="2973930B" w14:textId="77777777" w:rsidR="00175FF3" w:rsidRPr="00175FF3" w:rsidRDefault="00175FF3" w:rsidP="00175FF3">
      <w:pPr>
        <w:numPr>
          <w:ilvl w:val="0"/>
          <w:numId w:val="4"/>
        </w:numPr>
        <w:shd w:val="clear" w:color="auto" w:fill="FFFFFF"/>
        <w:spacing w:before="100" w:beforeAutospacing="1" w:after="100" w:afterAutospacing="1" w:line="240" w:lineRule="auto"/>
        <w:ind w:left="600"/>
        <w:rPr>
          <w:rFonts w:ascii="Century Gothic" w:hAnsi="Century Gothic" w:cs="Arial"/>
          <w:color w:val="333333"/>
          <w:sz w:val="24"/>
          <w:szCs w:val="24"/>
        </w:rPr>
      </w:pPr>
      <w:r w:rsidRPr="00175FF3">
        <w:rPr>
          <w:rFonts w:ascii="Century Gothic" w:hAnsi="Century Gothic" w:cs="Arial"/>
          <w:color w:val="333333"/>
          <w:sz w:val="24"/>
          <w:szCs w:val="24"/>
        </w:rPr>
        <w:t>How to cultivate an environment and culture that supports well-being</w:t>
      </w:r>
    </w:p>
    <w:p w14:paraId="51DCE244" w14:textId="77777777" w:rsidR="00175FF3" w:rsidRPr="00175FF3" w:rsidRDefault="00175FF3" w:rsidP="00175FF3">
      <w:pPr>
        <w:numPr>
          <w:ilvl w:val="0"/>
          <w:numId w:val="4"/>
        </w:numPr>
        <w:shd w:val="clear" w:color="auto" w:fill="FFFFFF"/>
        <w:spacing w:before="100" w:beforeAutospacing="1" w:after="100" w:afterAutospacing="1" w:line="240" w:lineRule="auto"/>
        <w:ind w:left="600"/>
        <w:rPr>
          <w:rFonts w:ascii="Century Gothic" w:hAnsi="Century Gothic" w:cs="Arial"/>
          <w:color w:val="333333"/>
          <w:sz w:val="24"/>
          <w:szCs w:val="24"/>
        </w:rPr>
      </w:pPr>
      <w:r w:rsidRPr="00175FF3">
        <w:rPr>
          <w:rFonts w:ascii="Century Gothic" w:hAnsi="Century Gothic" w:cs="Arial"/>
          <w:color w:val="333333"/>
          <w:sz w:val="24"/>
          <w:szCs w:val="24"/>
        </w:rPr>
        <w:t>Help people to imagine what’s possible</w:t>
      </w:r>
    </w:p>
    <w:p w14:paraId="21E1194E" w14:textId="77777777" w:rsidR="00175FF3" w:rsidRPr="00175FF3" w:rsidRDefault="00175FF3" w:rsidP="00175FF3">
      <w:pPr>
        <w:pStyle w:val="NormalWeb"/>
        <w:shd w:val="clear" w:color="auto" w:fill="FFFFFF"/>
        <w:spacing w:before="0" w:beforeAutospacing="0" w:after="420" w:afterAutospacing="0" w:line="300" w:lineRule="atLeast"/>
        <w:rPr>
          <w:rFonts w:ascii="Century Gothic" w:hAnsi="Century Gothic" w:cs="Arial"/>
          <w:color w:val="554742"/>
        </w:rPr>
      </w:pPr>
      <w:r w:rsidRPr="00175FF3">
        <w:rPr>
          <w:rFonts w:ascii="Century Gothic" w:hAnsi="Century Gothic" w:cs="Arial"/>
          <w:color w:val="554742"/>
        </w:rPr>
        <w:t>Audience:</w:t>
      </w:r>
    </w:p>
    <w:p w14:paraId="53948D91" w14:textId="77777777" w:rsidR="00175FF3" w:rsidRPr="00175FF3" w:rsidRDefault="00175FF3" w:rsidP="00175FF3">
      <w:pPr>
        <w:numPr>
          <w:ilvl w:val="0"/>
          <w:numId w:val="5"/>
        </w:numPr>
        <w:shd w:val="clear" w:color="auto" w:fill="FFFFFF"/>
        <w:spacing w:before="100" w:beforeAutospacing="1" w:after="100" w:afterAutospacing="1" w:line="240" w:lineRule="auto"/>
        <w:ind w:left="600"/>
        <w:rPr>
          <w:rFonts w:ascii="Century Gothic" w:hAnsi="Century Gothic" w:cs="Arial"/>
          <w:color w:val="333333"/>
          <w:sz w:val="24"/>
          <w:szCs w:val="24"/>
        </w:rPr>
      </w:pPr>
      <w:r w:rsidRPr="00175FF3">
        <w:rPr>
          <w:rFonts w:ascii="Century Gothic" w:hAnsi="Century Gothic" w:cs="Arial"/>
          <w:color w:val="333333"/>
          <w:sz w:val="24"/>
          <w:szCs w:val="24"/>
        </w:rPr>
        <w:lastRenderedPageBreak/>
        <w:t>Leaders</w:t>
      </w:r>
    </w:p>
    <w:p w14:paraId="0507D16A" w14:textId="77777777" w:rsidR="00175FF3" w:rsidRPr="00175FF3" w:rsidRDefault="00175FF3" w:rsidP="00175FF3">
      <w:pPr>
        <w:numPr>
          <w:ilvl w:val="0"/>
          <w:numId w:val="5"/>
        </w:numPr>
        <w:shd w:val="clear" w:color="auto" w:fill="FFFFFF"/>
        <w:spacing w:before="100" w:beforeAutospacing="1" w:after="100" w:afterAutospacing="1" w:line="240" w:lineRule="auto"/>
        <w:ind w:left="600"/>
        <w:rPr>
          <w:rFonts w:ascii="Century Gothic" w:hAnsi="Century Gothic" w:cs="Arial"/>
          <w:color w:val="333333"/>
          <w:sz w:val="24"/>
          <w:szCs w:val="24"/>
        </w:rPr>
      </w:pPr>
      <w:r w:rsidRPr="00175FF3">
        <w:rPr>
          <w:rFonts w:ascii="Century Gothic" w:hAnsi="Century Gothic" w:cs="Arial"/>
          <w:color w:val="333333"/>
          <w:sz w:val="24"/>
          <w:szCs w:val="24"/>
        </w:rPr>
        <w:t>HR/benefits</w:t>
      </w:r>
    </w:p>
    <w:p w14:paraId="17F98BE7" w14:textId="77777777" w:rsidR="00175FF3" w:rsidRPr="00175FF3" w:rsidRDefault="00175FF3" w:rsidP="00175FF3">
      <w:pPr>
        <w:numPr>
          <w:ilvl w:val="0"/>
          <w:numId w:val="5"/>
        </w:numPr>
        <w:shd w:val="clear" w:color="auto" w:fill="FFFFFF"/>
        <w:spacing w:before="100" w:beforeAutospacing="1" w:after="100" w:afterAutospacing="1" w:line="240" w:lineRule="auto"/>
        <w:ind w:left="600"/>
        <w:rPr>
          <w:rFonts w:ascii="Century Gothic" w:hAnsi="Century Gothic" w:cs="Arial"/>
          <w:color w:val="333333"/>
          <w:sz w:val="24"/>
          <w:szCs w:val="24"/>
        </w:rPr>
      </w:pPr>
      <w:r w:rsidRPr="00175FF3">
        <w:rPr>
          <w:rFonts w:ascii="Century Gothic" w:hAnsi="Century Gothic" w:cs="Arial"/>
          <w:color w:val="333333"/>
          <w:sz w:val="24"/>
          <w:szCs w:val="24"/>
        </w:rPr>
        <w:t>Wellness professionals</w:t>
      </w:r>
    </w:p>
    <w:p w14:paraId="5B78DFD4" w14:textId="77777777" w:rsidR="00175FF3" w:rsidRPr="00175FF3" w:rsidRDefault="00175FF3" w:rsidP="00175FF3">
      <w:pPr>
        <w:numPr>
          <w:ilvl w:val="0"/>
          <w:numId w:val="5"/>
        </w:numPr>
        <w:shd w:val="clear" w:color="auto" w:fill="FFFFFF"/>
        <w:spacing w:before="100" w:beforeAutospacing="1" w:after="100" w:afterAutospacing="1" w:line="240" w:lineRule="auto"/>
        <w:ind w:left="600"/>
        <w:rPr>
          <w:rFonts w:ascii="Century Gothic" w:hAnsi="Century Gothic" w:cs="Arial"/>
          <w:color w:val="333333"/>
          <w:sz w:val="24"/>
          <w:szCs w:val="24"/>
        </w:rPr>
      </w:pPr>
      <w:r w:rsidRPr="00175FF3">
        <w:rPr>
          <w:rFonts w:ascii="Century Gothic" w:hAnsi="Century Gothic" w:cs="Arial"/>
          <w:color w:val="333333"/>
          <w:sz w:val="24"/>
          <w:szCs w:val="24"/>
        </w:rPr>
        <w:t>Wellness champions</w:t>
      </w:r>
    </w:p>
    <w:p w14:paraId="2EE0686D" w14:textId="77777777" w:rsidR="00CE14BF" w:rsidRDefault="00CE14BF" w:rsidP="00175FF3">
      <w:pPr>
        <w:pStyle w:val="Heading3"/>
        <w:shd w:val="clear" w:color="auto" w:fill="FFFFFF"/>
        <w:spacing w:before="0" w:beforeAutospacing="0" w:after="75" w:afterAutospacing="0"/>
        <w:rPr>
          <w:rFonts w:ascii="Century Gothic" w:hAnsi="Century Gothic" w:cs="Arial"/>
          <w:color w:val="554742"/>
          <w:sz w:val="24"/>
          <w:szCs w:val="24"/>
        </w:rPr>
      </w:pPr>
    </w:p>
    <w:p w14:paraId="512EE53C" w14:textId="48F9B6A3" w:rsidR="00175FF3" w:rsidRPr="00175FF3" w:rsidRDefault="00175FF3" w:rsidP="00175FF3">
      <w:pPr>
        <w:pStyle w:val="Heading3"/>
        <w:shd w:val="clear" w:color="auto" w:fill="FFFFFF"/>
        <w:spacing w:before="0" w:beforeAutospacing="0" w:after="75" w:afterAutospacing="0"/>
        <w:rPr>
          <w:rFonts w:ascii="Century Gothic" w:hAnsi="Century Gothic" w:cs="Arial"/>
          <w:color w:val="554742"/>
          <w:sz w:val="24"/>
          <w:szCs w:val="24"/>
        </w:rPr>
      </w:pPr>
      <w:r w:rsidRPr="00175FF3">
        <w:rPr>
          <w:rFonts w:ascii="Century Gothic" w:hAnsi="Century Gothic" w:cs="Arial"/>
          <w:color w:val="554742"/>
          <w:sz w:val="24"/>
          <w:szCs w:val="24"/>
        </w:rPr>
        <w:t>The Multiplier Effect</w:t>
      </w:r>
    </w:p>
    <w:p w14:paraId="0F1D11EE" w14:textId="13CE1A6B" w:rsidR="00175FF3" w:rsidRPr="00175FF3" w:rsidRDefault="00175FF3" w:rsidP="00175FF3">
      <w:pPr>
        <w:pStyle w:val="Heading4"/>
        <w:shd w:val="clear" w:color="auto" w:fill="FFFFFF"/>
        <w:spacing w:before="0" w:after="225"/>
        <w:rPr>
          <w:rFonts w:ascii="Century Gothic" w:hAnsi="Century Gothic" w:cs="Arial"/>
          <w:color w:val="554742"/>
          <w:sz w:val="24"/>
          <w:szCs w:val="24"/>
        </w:rPr>
      </w:pPr>
      <w:r w:rsidRPr="00175FF3">
        <w:rPr>
          <w:rFonts w:ascii="Century Gothic" w:hAnsi="Century Gothic" w:cs="Arial"/>
          <w:b/>
          <w:bCs/>
          <w:i w:val="0"/>
          <w:iCs w:val="0"/>
          <w:color w:val="554742"/>
          <w:sz w:val="24"/>
          <w:szCs w:val="24"/>
        </w:rPr>
        <w:t xml:space="preserve">What the best </w:t>
      </w:r>
      <w:r w:rsidR="00D94148">
        <w:rPr>
          <w:rFonts w:ascii="Century Gothic" w:hAnsi="Century Gothic" w:cs="Arial"/>
          <w:b/>
          <w:bCs/>
          <w:i w:val="0"/>
          <w:iCs w:val="0"/>
          <w:color w:val="554742"/>
          <w:sz w:val="24"/>
          <w:szCs w:val="24"/>
        </w:rPr>
        <w:t xml:space="preserve">team </w:t>
      </w:r>
      <w:r w:rsidRPr="00175FF3">
        <w:rPr>
          <w:rFonts w:ascii="Century Gothic" w:hAnsi="Century Gothic" w:cs="Arial"/>
          <w:b/>
          <w:bCs/>
          <w:i w:val="0"/>
          <w:iCs w:val="0"/>
          <w:color w:val="554742"/>
          <w:sz w:val="24"/>
          <w:szCs w:val="24"/>
        </w:rPr>
        <w:t>leaders do differently</w:t>
      </w:r>
    </w:p>
    <w:p w14:paraId="2DB8F64C" w14:textId="3E2A0A2D" w:rsidR="00175FF3" w:rsidRPr="00175FF3" w:rsidRDefault="00175FF3" w:rsidP="00D94148">
      <w:pPr>
        <w:pStyle w:val="NormalWeb"/>
        <w:shd w:val="clear" w:color="auto" w:fill="FFFFFF"/>
        <w:spacing w:before="0" w:beforeAutospacing="0" w:after="420" w:afterAutospacing="0" w:line="300" w:lineRule="atLeast"/>
        <w:rPr>
          <w:rFonts w:ascii="Century Gothic" w:hAnsi="Century Gothic" w:cs="Arial"/>
          <w:color w:val="554742"/>
        </w:rPr>
      </w:pPr>
      <w:r w:rsidRPr="00175FF3">
        <w:rPr>
          <w:rFonts w:ascii="Century Gothic" w:hAnsi="Century Gothic" w:cs="Arial"/>
          <w:color w:val="554742"/>
        </w:rPr>
        <w:t xml:space="preserve">A healthier, happier </w:t>
      </w:r>
      <w:r w:rsidR="00D94148">
        <w:rPr>
          <w:rFonts w:ascii="Century Gothic" w:hAnsi="Century Gothic" w:cs="Arial"/>
          <w:color w:val="554742"/>
        </w:rPr>
        <w:t xml:space="preserve">“Me At My Best” </w:t>
      </w:r>
      <w:r w:rsidRPr="00175FF3">
        <w:rPr>
          <w:rFonts w:ascii="Century Gothic" w:hAnsi="Century Gothic" w:cs="Arial"/>
          <w:color w:val="554742"/>
        </w:rPr>
        <w:t>workforce is good for people</w:t>
      </w:r>
      <w:r w:rsidR="00D94148">
        <w:rPr>
          <w:rFonts w:ascii="Century Gothic" w:hAnsi="Century Gothic" w:cs="Arial"/>
          <w:color w:val="554742"/>
        </w:rPr>
        <w:t xml:space="preserve"> and good for organizations. </w:t>
      </w:r>
      <w:r w:rsidRPr="00175FF3">
        <w:rPr>
          <w:rFonts w:ascii="Century Gothic" w:hAnsi="Century Gothic" w:cs="Arial"/>
          <w:color w:val="554742"/>
        </w:rPr>
        <w:t xml:space="preserve">Meanwhile, most leaders continue to view wellness as being outside of their scope, disconnected from the bottom line, </w:t>
      </w:r>
      <w:r w:rsidR="00D94148">
        <w:rPr>
          <w:rFonts w:ascii="Century Gothic" w:hAnsi="Century Gothic" w:cs="Arial"/>
          <w:color w:val="554742"/>
        </w:rPr>
        <w:t xml:space="preserve">and </w:t>
      </w:r>
      <w:r w:rsidRPr="00175FF3">
        <w:rPr>
          <w:rFonts w:ascii="Century Gothic" w:hAnsi="Century Gothic" w:cs="Arial"/>
          <w:color w:val="554742"/>
        </w:rPr>
        <w:t>something to be addressed by HR</w:t>
      </w:r>
      <w:r w:rsidR="00D94148">
        <w:rPr>
          <w:rFonts w:ascii="Century Gothic" w:hAnsi="Century Gothic" w:cs="Arial"/>
          <w:color w:val="554742"/>
        </w:rPr>
        <w:t xml:space="preserve">. But, the research repeatedly suggests that the extent to which employees are well when they are at work and even when they are away from work, largely comes down to leadership commitment – especially from </w:t>
      </w:r>
      <w:r w:rsidR="00D94148" w:rsidRPr="00D94148">
        <w:rPr>
          <w:rFonts w:ascii="Century Gothic" w:hAnsi="Century Gothic" w:cs="Arial"/>
          <w:i/>
          <w:iCs/>
          <w:color w:val="554742"/>
        </w:rPr>
        <w:t>managers</w:t>
      </w:r>
      <w:r w:rsidR="00D94148">
        <w:rPr>
          <w:rFonts w:ascii="Century Gothic" w:hAnsi="Century Gothic" w:cs="Arial"/>
          <w:color w:val="554742"/>
        </w:rPr>
        <w:t xml:space="preserve">. This talk outlines the critical role that every team leader plays in embedding wellness into the fabric of business as usual, enabling their tema members to be well, and the specific steps that each can take to become a Multiplier of Well-Being. </w:t>
      </w:r>
    </w:p>
    <w:p w14:paraId="2BCD97EE" w14:textId="77777777" w:rsidR="00175FF3" w:rsidRPr="00175FF3" w:rsidRDefault="00175FF3" w:rsidP="00175FF3">
      <w:pPr>
        <w:pStyle w:val="NormalWeb"/>
        <w:shd w:val="clear" w:color="auto" w:fill="FFFFFF"/>
        <w:spacing w:before="0" w:beforeAutospacing="0" w:after="420" w:afterAutospacing="0" w:line="300" w:lineRule="atLeast"/>
        <w:rPr>
          <w:rFonts w:ascii="Century Gothic" w:hAnsi="Century Gothic" w:cs="Arial"/>
          <w:color w:val="554742"/>
        </w:rPr>
      </w:pPr>
      <w:r w:rsidRPr="00175FF3">
        <w:rPr>
          <w:rFonts w:ascii="Century Gothic" w:hAnsi="Century Gothic" w:cs="Arial"/>
          <w:color w:val="554742"/>
        </w:rPr>
        <w:t>Key points:</w:t>
      </w:r>
    </w:p>
    <w:p w14:paraId="094A4288" w14:textId="77777777" w:rsidR="00175FF3" w:rsidRPr="00175FF3" w:rsidRDefault="00175FF3" w:rsidP="00175FF3">
      <w:pPr>
        <w:numPr>
          <w:ilvl w:val="0"/>
          <w:numId w:val="6"/>
        </w:numPr>
        <w:shd w:val="clear" w:color="auto" w:fill="FFFFFF"/>
        <w:spacing w:before="100" w:beforeAutospacing="1" w:after="100" w:afterAutospacing="1" w:line="240" w:lineRule="auto"/>
        <w:ind w:left="600"/>
        <w:rPr>
          <w:rFonts w:ascii="Century Gothic" w:hAnsi="Century Gothic" w:cs="Arial"/>
          <w:color w:val="333333"/>
          <w:sz w:val="24"/>
          <w:szCs w:val="24"/>
        </w:rPr>
      </w:pPr>
      <w:r w:rsidRPr="00175FF3">
        <w:rPr>
          <w:rFonts w:ascii="Century Gothic" w:hAnsi="Century Gothic" w:cs="Arial"/>
          <w:color w:val="333333"/>
          <w:sz w:val="24"/>
          <w:szCs w:val="24"/>
        </w:rPr>
        <w:t>Why well-being</w:t>
      </w:r>
    </w:p>
    <w:p w14:paraId="00E7104F" w14:textId="77777777" w:rsidR="00175FF3" w:rsidRPr="00175FF3" w:rsidRDefault="00175FF3" w:rsidP="00175FF3">
      <w:pPr>
        <w:numPr>
          <w:ilvl w:val="0"/>
          <w:numId w:val="6"/>
        </w:numPr>
        <w:shd w:val="clear" w:color="auto" w:fill="FFFFFF"/>
        <w:spacing w:before="100" w:beforeAutospacing="1" w:after="100" w:afterAutospacing="1" w:line="240" w:lineRule="auto"/>
        <w:ind w:left="600"/>
        <w:rPr>
          <w:rFonts w:ascii="Century Gothic" w:hAnsi="Century Gothic" w:cs="Arial"/>
          <w:color w:val="333333"/>
          <w:sz w:val="24"/>
          <w:szCs w:val="24"/>
        </w:rPr>
      </w:pPr>
      <w:r w:rsidRPr="00175FF3">
        <w:rPr>
          <w:rFonts w:ascii="Century Gothic" w:hAnsi="Century Gothic" w:cs="Arial"/>
          <w:color w:val="333333"/>
          <w:sz w:val="24"/>
          <w:szCs w:val="24"/>
        </w:rPr>
        <w:t>Why you – the ripple effect</w:t>
      </w:r>
    </w:p>
    <w:p w14:paraId="3B696351" w14:textId="77777777" w:rsidR="00175FF3" w:rsidRPr="00175FF3" w:rsidRDefault="00175FF3" w:rsidP="00175FF3">
      <w:pPr>
        <w:numPr>
          <w:ilvl w:val="0"/>
          <w:numId w:val="6"/>
        </w:numPr>
        <w:shd w:val="clear" w:color="auto" w:fill="FFFFFF"/>
        <w:spacing w:before="100" w:beforeAutospacing="1" w:after="100" w:afterAutospacing="1" w:line="240" w:lineRule="auto"/>
        <w:ind w:left="600"/>
        <w:rPr>
          <w:rFonts w:ascii="Century Gothic" w:hAnsi="Century Gothic" w:cs="Arial"/>
          <w:color w:val="333333"/>
          <w:sz w:val="24"/>
          <w:szCs w:val="24"/>
        </w:rPr>
      </w:pPr>
      <w:r w:rsidRPr="00175FF3">
        <w:rPr>
          <w:rFonts w:ascii="Century Gothic" w:hAnsi="Century Gothic" w:cs="Arial"/>
          <w:color w:val="333333"/>
          <w:sz w:val="24"/>
          <w:szCs w:val="24"/>
        </w:rPr>
        <w:t>Do, Speak, Create</w:t>
      </w:r>
    </w:p>
    <w:p w14:paraId="5513F23E" w14:textId="77777777" w:rsidR="00175FF3" w:rsidRPr="00175FF3" w:rsidRDefault="00175FF3" w:rsidP="00175FF3">
      <w:pPr>
        <w:numPr>
          <w:ilvl w:val="0"/>
          <w:numId w:val="6"/>
        </w:numPr>
        <w:shd w:val="clear" w:color="auto" w:fill="FFFFFF"/>
        <w:spacing w:before="100" w:beforeAutospacing="1" w:after="100" w:afterAutospacing="1" w:line="240" w:lineRule="auto"/>
        <w:ind w:left="600"/>
        <w:rPr>
          <w:rFonts w:ascii="Century Gothic" w:hAnsi="Century Gothic" w:cs="Arial"/>
          <w:color w:val="333333"/>
          <w:sz w:val="24"/>
          <w:szCs w:val="24"/>
        </w:rPr>
      </w:pPr>
      <w:r w:rsidRPr="00175FF3">
        <w:rPr>
          <w:rFonts w:ascii="Century Gothic" w:hAnsi="Century Gothic" w:cs="Arial"/>
          <w:color w:val="333333"/>
          <w:sz w:val="24"/>
          <w:szCs w:val="24"/>
        </w:rPr>
        <w:t>Oasis of well-being</w:t>
      </w:r>
    </w:p>
    <w:p w14:paraId="79411554" w14:textId="77777777" w:rsidR="00175FF3" w:rsidRPr="00175FF3" w:rsidRDefault="00175FF3" w:rsidP="00175FF3">
      <w:pPr>
        <w:pStyle w:val="NormalWeb"/>
        <w:shd w:val="clear" w:color="auto" w:fill="FFFFFF"/>
        <w:spacing w:before="0" w:beforeAutospacing="0" w:after="420" w:afterAutospacing="0" w:line="300" w:lineRule="atLeast"/>
        <w:rPr>
          <w:rFonts w:ascii="Century Gothic" w:hAnsi="Century Gothic" w:cs="Arial"/>
          <w:color w:val="554742"/>
        </w:rPr>
      </w:pPr>
      <w:r w:rsidRPr="00175FF3">
        <w:rPr>
          <w:rFonts w:ascii="Century Gothic" w:hAnsi="Century Gothic" w:cs="Arial"/>
          <w:color w:val="554742"/>
        </w:rPr>
        <w:t>Audience:</w:t>
      </w:r>
    </w:p>
    <w:p w14:paraId="50DC2B6E" w14:textId="77777777" w:rsidR="00175FF3" w:rsidRPr="00175FF3" w:rsidRDefault="00175FF3" w:rsidP="00175FF3">
      <w:pPr>
        <w:numPr>
          <w:ilvl w:val="0"/>
          <w:numId w:val="7"/>
        </w:numPr>
        <w:shd w:val="clear" w:color="auto" w:fill="FFFFFF"/>
        <w:spacing w:before="100" w:beforeAutospacing="1" w:after="100" w:afterAutospacing="1" w:line="240" w:lineRule="auto"/>
        <w:ind w:left="600"/>
        <w:rPr>
          <w:rFonts w:ascii="Century Gothic" w:hAnsi="Century Gothic" w:cs="Arial"/>
          <w:color w:val="333333"/>
          <w:sz w:val="24"/>
          <w:szCs w:val="24"/>
        </w:rPr>
      </w:pPr>
      <w:r w:rsidRPr="00175FF3">
        <w:rPr>
          <w:rFonts w:ascii="Century Gothic" w:hAnsi="Century Gothic" w:cs="Arial"/>
          <w:color w:val="333333"/>
          <w:sz w:val="24"/>
          <w:szCs w:val="24"/>
        </w:rPr>
        <w:t>Senior leaders</w:t>
      </w:r>
    </w:p>
    <w:p w14:paraId="297AF4CD" w14:textId="77777777" w:rsidR="00175FF3" w:rsidRPr="00175FF3" w:rsidRDefault="00175FF3" w:rsidP="00175FF3">
      <w:pPr>
        <w:numPr>
          <w:ilvl w:val="0"/>
          <w:numId w:val="7"/>
        </w:numPr>
        <w:shd w:val="clear" w:color="auto" w:fill="FFFFFF"/>
        <w:spacing w:before="100" w:beforeAutospacing="1" w:after="100" w:afterAutospacing="1" w:line="240" w:lineRule="auto"/>
        <w:ind w:left="600"/>
        <w:rPr>
          <w:rFonts w:ascii="Century Gothic" w:hAnsi="Century Gothic" w:cs="Arial"/>
          <w:color w:val="333333"/>
          <w:sz w:val="24"/>
          <w:szCs w:val="24"/>
        </w:rPr>
      </w:pPr>
      <w:r w:rsidRPr="00175FF3">
        <w:rPr>
          <w:rFonts w:ascii="Century Gothic" w:hAnsi="Century Gothic" w:cs="Arial"/>
          <w:color w:val="333333"/>
          <w:sz w:val="24"/>
          <w:szCs w:val="24"/>
        </w:rPr>
        <w:t>Managers</w:t>
      </w:r>
    </w:p>
    <w:p w14:paraId="6D0E2E24" w14:textId="77777777" w:rsidR="00175FF3" w:rsidRPr="00175FF3" w:rsidRDefault="00175FF3" w:rsidP="00175FF3">
      <w:pPr>
        <w:numPr>
          <w:ilvl w:val="0"/>
          <w:numId w:val="7"/>
        </w:numPr>
        <w:shd w:val="clear" w:color="auto" w:fill="FFFFFF"/>
        <w:spacing w:before="100" w:beforeAutospacing="1" w:after="100" w:afterAutospacing="1" w:line="240" w:lineRule="auto"/>
        <w:ind w:left="600"/>
        <w:rPr>
          <w:rFonts w:ascii="Century Gothic" w:hAnsi="Century Gothic" w:cs="Arial"/>
          <w:color w:val="333333"/>
          <w:sz w:val="24"/>
          <w:szCs w:val="24"/>
        </w:rPr>
      </w:pPr>
      <w:r w:rsidRPr="00175FF3">
        <w:rPr>
          <w:rFonts w:ascii="Century Gothic" w:hAnsi="Century Gothic" w:cs="Arial"/>
          <w:color w:val="333333"/>
          <w:sz w:val="24"/>
          <w:szCs w:val="24"/>
        </w:rPr>
        <w:t>Team leaders</w:t>
      </w:r>
    </w:p>
    <w:p w14:paraId="540D1AD4" w14:textId="77777777" w:rsidR="00175FF3" w:rsidRDefault="00175FF3" w:rsidP="00175FF3">
      <w:pPr>
        <w:pStyle w:val="Heading3"/>
        <w:shd w:val="clear" w:color="auto" w:fill="FFFFFF"/>
        <w:spacing w:before="0" w:beforeAutospacing="0" w:after="75" w:afterAutospacing="0"/>
        <w:rPr>
          <w:rFonts w:ascii="Century Gothic" w:hAnsi="Century Gothic" w:cs="Arial"/>
          <w:color w:val="554742"/>
          <w:sz w:val="24"/>
          <w:szCs w:val="24"/>
        </w:rPr>
      </w:pPr>
    </w:p>
    <w:p w14:paraId="15CB2BAF" w14:textId="77777777" w:rsidR="00175FF3" w:rsidRDefault="00175FF3" w:rsidP="00175FF3">
      <w:pPr>
        <w:pStyle w:val="Heading3"/>
        <w:shd w:val="clear" w:color="auto" w:fill="FFFFFF"/>
        <w:spacing w:before="0" w:beforeAutospacing="0" w:after="75" w:afterAutospacing="0"/>
        <w:rPr>
          <w:rFonts w:ascii="Century Gothic" w:hAnsi="Century Gothic" w:cs="Arial"/>
          <w:color w:val="554742"/>
          <w:sz w:val="24"/>
          <w:szCs w:val="24"/>
        </w:rPr>
      </w:pPr>
    </w:p>
    <w:p w14:paraId="2E5784EF" w14:textId="77777777" w:rsidR="00175FF3" w:rsidRDefault="00175FF3" w:rsidP="00175FF3">
      <w:pPr>
        <w:pStyle w:val="Heading3"/>
        <w:shd w:val="clear" w:color="auto" w:fill="FFFFFF"/>
        <w:spacing w:before="0" w:beforeAutospacing="0" w:after="75" w:afterAutospacing="0"/>
        <w:rPr>
          <w:rFonts w:ascii="Century Gothic" w:hAnsi="Century Gothic" w:cs="Arial"/>
          <w:color w:val="554742"/>
          <w:sz w:val="24"/>
          <w:szCs w:val="24"/>
        </w:rPr>
      </w:pPr>
    </w:p>
    <w:p w14:paraId="6E938CAE" w14:textId="77777777" w:rsidR="00175FF3" w:rsidRDefault="00175FF3" w:rsidP="00175FF3">
      <w:pPr>
        <w:pStyle w:val="Heading3"/>
        <w:shd w:val="clear" w:color="auto" w:fill="FFFFFF"/>
        <w:spacing w:before="0" w:beforeAutospacing="0" w:after="75" w:afterAutospacing="0"/>
        <w:rPr>
          <w:rFonts w:ascii="Century Gothic" w:hAnsi="Century Gothic" w:cs="Arial"/>
          <w:color w:val="554742"/>
          <w:sz w:val="24"/>
          <w:szCs w:val="24"/>
        </w:rPr>
      </w:pPr>
    </w:p>
    <w:p w14:paraId="2D88D078" w14:textId="77777777" w:rsidR="00175FF3" w:rsidRDefault="00175FF3" w:rsidP="00175FF3">
      <w:pPr>
        <w:pStyle w:val="Heading3"/>
        <w:shd w:val="clear" w:color="auto" w:fill="FFFFFF"/>
        <w:spacing w:before="0" w:beforeAutospacing="0" w:after="75" w:afterAutospacing="0"/>
        <w:rPr>
          <w:rFonts w:ascii="Century Gothic" w:hAnsi="Century Gothic" w:cs="Arial"/>
          <w:color w:val="554742"/>
          <w:sz w:val="24"/>
          <w:szCs w:val="24"/>
        </w:rPr>
      </w:pPr>
    </w:p>
    <w:p w14:paraId="74B25CBD" w14:textId="77777777" w:rsidR="00175FF3" w:rsidRDefault="00175FF3" w:rsidP="00175FF3">
      <w:pPr>
        <w:pStyle w:val="Heading3"/>
        <w:shd w:val="clear" w:color="auto" w:fill="FFFFFF"/>
        <w:spacing w:before="0" w:beforeAutospacing="0" w:after="75" w:afterAutospacing="0"/>
        <w:rPr>
          <w:rFonts w:ascii="Century Gothic" w:hAnsi="Century Gothic" w:cs="Arial"/>
          <w:color w:val="554742"/>
          <w:sz w:val="24"/>
          <w:szCs w:val="24"/>
        </w:rPr>
      </w:pPr>
    </w:p>
    <w:p w14:paraId="799CB3FF" w14:textId="77777777" w:rsidR="00175FF3" w:rsidRDefault="00175FF3" w:rsidP="00175FF3">
      <w:pPr>
        <w:pStyle w:val="Heading3"/>
        <w:shd w:val="clear" w:color="auto" w:fill="FFFFFF"/>
        <w:spacing w:before="0" w:beforeAutospacing="0" w:after="75" w:afterAutospacing="0"/>
        <w:rPr>
          <w:rFonts w:ascii="Century Gothic" w:hAnsi="Century Gothic" w:cs="Arial"/>
          <w:color w:val="554742"/>
          <w:sz w:val="24"/>
          <w:szCs w:val="24"/>
        </w:rPr>
      </w:pPr>
    </w:p>
    <w:p w14:paraId="7F2C4B71" w14:textId="54E68B80" w:rsidR="00175FF3" w:rsidRPr="00175FF3" w:rsidRDefault="00175FF3" w:rsidP="00175FF3">
      <w:pPr>
        <w:pStyle w:val="Heading3"/>
        <w:shd w:val="clear" w:color="auto" w:fill="FFFFFF"/>
        <w:spacing w:before="0" w:beforeAutospacing="0" w:after="75" w:afterAutospacing="0"/>
        <w:rPr>
          <w:rFonts w:ascii="Century Gothic" w:hAnsi="Century Gothic" w:cs="Arial"/>
          <w:color w:val="554742"/>
          <w:sz w:val="24"/>
          <w:szCs w:val="24"/>
        </w:rPr>
      </w:pPr>
      <w:r w:rsidRPr="00175FF3">
        <w:rPr>
          <w:rFonts w:ascii="Century Gothic" w:hAnsi="Century Gothic" w:cs="Arial"/>
          <w:color w:val="554742"/>
          <w:sz w:val="24"/>
          <w:szCs w:val="24"/>
        </w:rPr>
        <w:lastRenderedPageBreak/>
        <w:t>Stand Up For More Movement</w:t>
      </w:r>
    </w:p>
    <w:p w14:paraId="6157378B" w14:textId="77777777" w:rsidR="00175FF3" w:rsidRPr="00175FF3" w:rsidRDefault="00175FF3" w:rsidP="00175FF3">
      <w:pPr>
        <w:pStyle w:val="Heading4"/>
        <w:shd w:val="clear" w:color="auto" w:fill="FFFFFF"/>
        <w:spacing w:before="0" w:after="225"/>
        <w:rPr>
          <w:rFonts w:ascii="Century Gothic" w:hAnsi="Century Gothic" w:cs="Arial"/>
          <w:color w:val="554742"/>
          <w:sz w:val="24"/>
          <w:szCs w:val="24"/>
        </w:rPr>
      </w:pPr>
      <w:r w:rsidRPr="00175FF3">
        <w:rPr>
          <w:rFonts w:ascii="Century Gothic" w:hAnsi="Century Gothic" w:cs="Arial"/>
          <w:b/>
          <w:bCs/>
          <w:i w:val="0"/>
          <w:iCs w:val="0"/>
          <w:color w:val="554742"/>
          <w:sz w:val="24"/>
          <w:szCs w:val="24"/>
        </w:rPr>
        <w:t>How to future-proof our world by getting in motion</w:t>
      </w:r>
    </w:p>
    <w:p w14:paraId="69FAB552" w14:textId="77777777" w:rsidR="00175FF3" w:rsidRPr="00175FF3" w:rsidRDefault="00175FF3" w:rsidP="00175FF3">
      <w:pPr>
        <w:pStyle w:val="NormalWeb"/>
        <w:shd w:val="clear" w:color="auto" w:fill="FFFFFF"/>
        <w:spacing w:before="0" w:beforeAutospacing="0" w:after="420" w:afterAutospacing="0" w:line="300" w:lineRule="atLeast"/>
        <w:rPr>
          <w:rFonts w:ascii="Century Gothic" w:hAnsi="Century Gothic" w:cs="Arial"/>
          <w:color w:val="554742"/>
        </w:rPr>
      </w:pPr>
      <w:r w:rsidRPr="00175FF3">
        <w:rPr>
          <w:rFonts w:ascii="Century Gothic" w:hAnsi="Century Gothic" w:cs="Arial"/>
          <w:color w:val="554742"/>
        </w:rPr>
        <w:t>As human beings, we are designed to move. The problem is, we live in a society that literally mandates us to sit. Learn about what’s happening to us as a result of our pervasive sedentary lifestyles, why getting active is more than just getting a workout and how you can infuse movement into your daily work routine, even when there’s “no time.”</w:t>
      </w:r>
    </w:p>
    <w:p w14:paraId="520B0539" w14:textId="77777777" w:rsidR="00175FF3" w:rsidRPr="00175FF3" w:rsidRDefault="00175FF3" w:rsidP="00175FF3">
      <w:pPr>
        <w:pStyle w:val="NormalWeb"/>
        <w:shd w:val="clear" w:color="auto" w:fill="FFFFFF"/>
        <w:spacing w:before="0" w:beforeAutospacing="0" w:after="420" w:afterAutospacing="0" w:line="300" w:lineRule="atLeast"/>
        <w:rPr>
          <w:rFonts w:ascii="Century Gothic" w:hAnsi="Century Gothic" w:cs="Arial"/>
          <w:color w:val="554742"/>
        </w:rPr>
      </w:pPr>
      <w:r w:rsidRPr="00175FF3">
        <w:rPr>
          <w:rFonts w:ascii="Century Gothic" w:hAnsi="Century Gothic" w:cs="Arial"/>
          <w:color w:val="554742"/>
        </w:rPr>
        <w:t>In a provocative and delightful talk, Laura Putnam, author of “Workplace Wellness That Works” and CEO of Motion Infusion, unpacks the “biological-cultural mismatch” we all face when it comes to more movement, and the specific steps we can each take to get a little more “motion infusion.” After hearing this inspiring talk, you’ll rethink the next time you ask someone to “Have a seat!”</w:t>
      </w:r>
    </w:p>
    <w:p w14:paraId="0BD42DE8" w14:textId="77777777" w:rsidR="00175FF3" w:rsidRPr="00175FF3" w:rsidRDefault="00175FF3" w:rsidP="00175FF3">
      <w:pPr>
        <w:pStyle w:val="NormalWeb"/>
        <w:shd w:val="clear" w:color="auto" w:fill="FFFFFF"/>
        <w:spacing w:before="0" w:beforeAutospacing="0" w:after="420" w:afterAutospacing="0" w:line="300" w:lineRule="atLeast"/>
        <w:rPr>
          <w:rFonts w:ascii="Century Gothic" w:hAnsi="Century Gothic" w:cs="Arial"/>
          <w:color w:val="554742"/>
        </w:rPr>
      </w:pPr>
      <w:r w:rsidRPr="00175FF3">
        <w:rPr>
          <w:rFonts w:ascii="Century Gothic" w:hAnsi="Century Gothic" w:cs="Arial"/>
          <w:color w:val="554742"/>
        </w:rPr>
        <w:t>Key points:</w:t>
      </w:r>
    </w:p>
    <w:p w14:paraId="65F1DAB8" w14:textId="77777777" w:rsidR="00175FF3" w:rsidRPr="00175FF3" w:rsidRDefault="00175FF3" w:rsidP="00175FF3">
      <w:pPr>
        <w:numPr>
          <w:ilvl w:val="0"/>
          <w:numId w:val="10"/>
        </w:numPr>
        <w:shd w:val="clear" w:color="auto" w:fill="FFFFFF"/>
        <w:spacing w:before="100" w:beforeAutospacing="1" w:after="100" w:afterAutospacing="1" w:line="240" w:lineRule="auto"/>
        <w:ind w:left="600"/>
        <w:rPr>
          <w:rFonts w:ascii="Century Gothic" w:hAnsi="Century Gothic" w:cs="Arial"/>
          <w:color w:val="333333"/>
          <w:sz w:val="24"/>
          <w:szCs w:val="24"/>
        </w:rPr>
      </w:pPr>
      <w:r w:rsidRPr="00175FF3">
        <w:rPr>
          <w:rFonts w:ascii="Century Gothic" w:hAnsi="Century Gothic" w:cs="Arial"/>
          <w:color w:val="333333"/>
          <w:sz w:val="24"/>
          <w:szCs w:val="24"/>
        </w:rPr>
        <w:t>When we move, we get healthier, happier, smarter</w:t>
      </w:r>
    </w:p>
    <w:p w14:paraId="0A60C2F4" w14:textId="77777777" w:rsidR="00175FF3" w:rsidRPr="00175FF3" w:rsidRDefault="00175FF3" w:rsidP="00175FF3">
      <w:pPr>
        <w:numPr>
          <w:ilvl w:val="0"/>
          <w:numId w:val="10"/>
        </w:numPr>
        <w:shd w:val="clear" w:color="auto" w:fill="FFFFFF"/>
        <w:spacing w:before="100" w:beforeAutospacing="1" w:after="100" w:afterAutospacing="1" w:line="240" w:lineRule="auto"/>
        <w:ind w:left="600"/>
        <w:rPr>
          <w:rFonts w:ascii="Century Gothic" w:hAnsi="Century Gothic" w:cs="Arial"/>
          <w:color w:val="333333"/>
          <w:sz w:val="24"/>
          <w:szCs w:val="24"/>
        </w:rPr>
      </w:pPr>
      <w:r w:rsidRPr="00175FF3">
        <w:rPr>
          <w:rFonts w:ascii="Century Gothic" w:hAnsi="Century Gothic" w:cs="Arial"/>
          <w:color w:val="333333"/>
          <w:sz w:val="24"/>
          <w:szCs w:val="24"/>
        </w:rPr>
        <w:t>Born to move, culturally mandated to sit</w:t>
      </w:r>
    </w:p>
    <w:p w14:paraId="3D23B2A7" w14:textId="77777777" w:rsidR="00175FF3" w:rsidRPr="00175FF3" w:rsidRDefault="00175FF3" w:rsidP="00175FF3">
      <w:pPr>
        <w:numPr>
          <w:ilvl w:val="0"/>
          <w:numId w:val="10"/>
        </w:numPr>
        <w:shd w:val="clear" w:color="auto" w:fill="FFFFFF"/>
        <w:spacing w:before="100" w:beforeAutospacing="1" w:after="100" w:afterAutospacing="1" w:line="240" w:lineRule="auto"/>
        <w:ind w:left="600"/>
        <w:rPr>
          <w:rFonts w:ascii="Century Gothic" w:hAnsi="Century Gothic" w:cs="Arial"/>
          <w:color w:val="333333"/>
          <w:sz w:val="24"/>
          <w:szCs w:val="24"/>
        </w:rPr>
      </w:pPr>
      <w:r w:rsidRPr="00175FF3">
        <w:rPr>
          <w:rFonts w:ascii="Century Gothic" w:hAnsi="Century Gothic" w:cs="Arial"/>
          <w:color w:val="333333"/>
          <w:sz w:val="24"/>
          <w:szCs w:val="24"/>
        </w:rPr>
        <w:t>The difference we can each make – starting with ourselves</w:t>
      </w:r>
    </w:p>
    <w:p w14:paraId="1D898A5C" w14:textId="77777777" w:rsidR="00175FF3" w:rsidRPr="00175FF3" w:rsidRDefault="00175FF3" w:rsidP="00175FF3">
      <w:pPr>
        <w:pStyle w:val="NormalWeb"/>
        <w:shd w:val="clear" w:color="auto" w:fill="FFFFFF"/>
        <w:spacing w:before="0" w:beforeAutospacing="0" w:after="420" w:afterAutospacing="0" w:line="300" w:lineRule="atLeast"/>
        <w:rPr>
          <w:rFonts w:ascii="Century Gothic" w:hAnsi="Century Gothic" w:cs="Arial"/>
          <w:color w:val="554742"/>
        </w:rPr>
      </w:pPr>
      <w:r w:rsidRPr="00175FF3">
        <w:rPr>
          <w:rFonts w:ascii="Century Gothic" w:hAnsi="Century Gothic" w:cs="Arial"/>
          <w:color w:val="554742"/>
        </w:rPr>
        <w:t>Audience:</w:t>
      </w:r>
    </w:p>
    <w:p w14:paraId="408DAF28" w14:textId="77777777" w:rsidR="00175FF3" w:rsidRPr="00175FF3" w:rsidRDefault="00175FF3" w:rsidP="00175FF3">
      <w:pPr>
        <w:numPr>
          <w:ilvl w:val="0"/>
          <w:numId w:val="11"/>
        </w:numPr>
        <w:shd w:val="clear" w:color="auto" w:fill="FFFFFF"/>
        <w:spacing w:before="100" w:beforeAutospacing="1" w:after="100" w:afterAutospacing="1" w:line="240" w:lineRule="auto"/>
        <w:ind w:left="600"/>
        <w:rPr>
          <w:rFonts w:ascii="Century Gothic" w:hAnsi="Century Gothic" w:cs="Arial"/>
          <w:color w:val="333333"/>
          <w:sz w:val="24"/>
          <w:szCs w:val="24"/>
        </w:rPr>
      </w:pPr>
      <w:r w:rsidRPr="00175FF3">
        <w:rPr>
          <w:rFonts w:ascii="Century Gothic" w:hAnsi="Century Gothic" w:cs="Arial"/>
          <w:color w:val="333333"/>
          <w:sz w:val="24"/>
          <w:szCs w:val="24"/>
        </w:rPr>
        <w:t>Leaders</w:t>
      </w:r>
    </w:p>
    <w:p w14:paraId="1685732A" w14:textId="77777777" w:rsidR="00175FF3" w:rsidRPr="00175FF3" w:rsidRDefault="00175FF3" w:rsidP="00175FF3">
      <w:pPr>
        <w:numPr>
          <w:ilvl w:val="0"/>
          <w:numId w:val="11"/>
        </w:numPr>
        <w:shd w:val="clear" w:color="auto" w:fill="FFFFFF"/>
        <w:spacing w:before="100" w:beforeAutospacing="1" w:after="100" w:afterAutospacing="1" w:line="240" w:lineRule="auto"/>
        <w:ind w:left="600"/>
        <w:rPr>
          <w:rFonts w:ascii="Century Gothic" w:hAnsi="Century Gothic" w:cs="Arial"/>
          <w:color w:val="333333"/>
          <w:sz w:val="24"/>
          <w:szCs w:val="24"/>
        </w:rPr>
      </w:pPr>
      <w:r w:rsidRPr="00175FF3">
        <w:rPr>
          <w:rFonts w:ascii="Century Gothic" w:hAnsi="Century Gothic" w:cs="Arial"/>
          <w:color w:val="333333"/>
          <w:sz w:val="24"/>
          <w:szCs w:val="24"/>
        </w:rPr>
        <w:t>General employees</w:t>
      </w:r>
    </w:p>
    <w:p w14:paraId="189FDFBD" w14:textId="77777777" w:rsidR="00175FF3" w:rsidRPr="00175FF3" w:rsidRDefault="00175FF3" w:rsidP="00175FF3">
      <w:pPr>
        <w:numPr>
          <w:ilvl w:val="0"/>
          <w:numId w:val="11"/>
        </w:numPr>
        <w:shd w:val="clear" w:color="auto" w:fill="FFFFFF"/>
        <w:spacing w:before="100" w:beforeAutospacing="1" w:after="100" w:afterAutospacing="1" w:line="240" w:lineRule="auto"/>
        <w:ind w:left="600"/>
        <w:rPr>
          <w:rFonts w:ascii="Century Gothic" w:hAnsi="Century Gothic" w:cs="Arial"/>
          <w:color w:val="333333"/>
          <w:sz w:val="24"/>
          <w:szCs w:val="24"/>
        </w:rPr>
      </w:pPr>
      <w:r w:rsidRPr="00175FF3">
        <w:rPr>
          <w:rFonts w:ascii="Century Gothic" w:hAnsi="Century Gothic" w:cs="Arial"/>
          <w:color w:val="333333"/>
          <w:sz w:val="24"/>
          <w:szCs w:val="24"/>
        </w:rPr>
        <w:t>Anyone</w:t>
      </w:r>
    </w:p>
    <w:p w14:paraId="48570218" w14:textId="77777777" w:rsidR="00182129" w:rsidRPr="00182129" w:rsidRDefault="00182129" w:rsidP="00175FF3">
      <w:pPr>
        <w:shd w:val="clear" w:color="auto" w:fill="FFFFFF"/>
        <w:spacing w:after="75" w:line="240" w:lineRule="auto"/>
        <w:outlineLvl w:val="2"/>
        <w:rPr>
          <w:rFonts w:ascii="Century Gothic" w:hAnsi="Century Gothic"/>
          <w:sz w:val="24"/>
        </w:rPr>
      </w:pPr>
    </w:p>
    <w:sectPr w:rsidR="00182129" w:rsidRPr="001821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C1729E"/>
    <w:multiLevelType w:val="hybridMultilevel"/>
    <w:tmpl w:val="EF46DEC0"/>
    <w:lvl w:ilvl="0" w:tplc="D868BBB6">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9474D2"/>
    <w:multiLevelType w:val="multilevel"/>
    <w:tmpl w:val="D73A6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A215C8"/>
    <w:multiLevelType w:val="multilevel"/>
    <w:tmpl w:val="9D7C4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AD51DE"/>
    <w:multiLevelType w:val="multilevel"/>
    <w:tmpl w:val="FB0E0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E33652"/>
    <w:multiLevelType w:val="multilevel"/>
    <w:tmpl w:val="2FFE9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600AC5"/>
    <w:multiLevelType w:val="multilevel"/>
    <w:tmpl w:val="A2647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BD0657"/>
    <w:multiLevelType w:val="multilevel"/>
    <w:tmpl w:val="B9184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D46D24"/>
    <w:multiLevelType w:val="multilevel"/>
    <w:tmpl w:val="9ED02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E775CF"/>
    <w:multiLevelType w:val="multilevel"/>
    <w:tmpl w:val="CF64C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101586"/>
    <w:multiLevelType w:val="multilevel"/>
    <w:tmpl w:val="B8F63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55C4040"/>
    <w:multiLevelType w:val="hybridMultilevel"/>
    <w:tmpl w:val="A4F6F1E6"/>
    <w:lvl w:ilvl="0" w:tplc="D868BBB6">
      <w:numFmt w:val="bullet"/>
      <w:lvlText w:val="•"/>
      <w:lvlJc w:val="left"/>
      <w:pPr>
        <w:ind w:left="1080" w:hanging="360"/>
      </w:pPr>
      <w:rPr>
        <w:rFonts w:ascii="Century Gothic" w:eastAsiaTheme="minorHAnsi" w:hAnsi="Century Gothic"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BAE0F38"/>
    <w:multiLevelType w:val="hybridMultilevel"/>
    <w:tmpl w:val="1A7A0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0"/>
  </w:num>
  <w:num w:numId="4">
    <w:abstractNumId w:val="6"/>
  </w:num>
  <w:num w:numId="5">
    <w:abstractNumId w:val="3"/>
  </w:num>
  <w:num w:numId="6">
    <w:abstractNumId w:val="8"/>
  </w:num>
  <w:num w:numId="7">
    <w:abstractNumId w:val="5"/>
  </w:num>
  <w:num w:numId="8">
    <w:abstractNumId w:val="7"/>
  </w:num>
  <w:num w:numId="9">
    <w:abstractNumId w:val="4"/>
  </w:num>
  <w:num w:numId="10">
    <w:abstractNumId w:val="9"/>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129"/>
    <w:rsid w:val="00175FF3"/>
    <w:rsid w:val="00182129"/>
    <w:rsid w:val="006214DC"/>
    <w:rsid w:val="00643A4B"/>
    <w:rsid w:val="008E07E1"/>
    <w:rsid w:val="00C62297"/>
    <w:rsid w:val="00CC732D"/>
    <w:rsid w:val="00CE14BF"/>
    <w:rsid w:val="00D94148"/>
    <w:rsid w:val="00EE6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BAEA1"/>
  <w15:chartTrackingRefBased/>
  <w15:docId w15:val="{1F37A127-CD00-469A-B4F4-6B917AA65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643A4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175FF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129"/>
    <w:pPr>
      <w:ind w:left="720"/>
      <w:contextualSpacing/>
    </w:pPr>
  </w:style>
  <w:style w:type="character" w:customStyle="1" w:styleId="Heading3Char">
    <w:name w:val="Heading 3 Char"/>
    <w:basedOn w:val="DefaultParagraphFont"/>
    <w:link w:val="Heading3"/>
    <w:uiPriority w:val="9"/>
    <w:rsid w:val="00643A4B"/>
    <w:rPr>
      <w:rFonts w:ascii="Times New Roman" w:eastAsia="Times New Roman" w:hAnsi="Times New Roman" w:cs="Times New Roman"/>
      <w:b/>
      <w:bCs/>
      <w:sz w:val="27"/>
      <w:szCs w:val="27"/>
    </w:rPr>
  </w:style>
  <w:style w:type="paragraph" w:styleId="NormalWeb">
    <w:name w:val="Normal (Web)"/>
    <w:basedOn w:val="Normal"/>
    <w:uiPriority w:val="99"/>
    <w:unhideWhenUsed/>
    <w:rsid w:val="00643A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175FF3"/>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CE14BF"/>
    <w:rPr>
      <w:b/>
      <w:bCs/>
    </w:rPr>
  </w:style>
  <w:style w:type="character" w:styleId="Emphasis">
    <w:name w:val="Emphasis"/>
    <w:basedOn w:val="DefaultParagraphFont"/>
    <w:uiPriority w:val="20"/>
    <w:qFormat/>
    <w:rsid w:val="00CE14B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5297139">
      <w:bodyDiv w:val="1"/>
      <w:marLeft w:val="0"/>
      <w:marRight w:val="0"/>
      <w:marTop w:val="0"/>
      <w:marBottom w:val="0"/>
      <w:divBdr>
        <w:top w:val="none" w:sz="0" w:space="0" w:color="auto"/>
        <w:left w:val="none" w:sz="0" w:space="0" w:color="auto"/>
        <w:bottom w:val="none" w:sz="0" w:space="0" w:color="auto"/>
        <w:right w:val="none" w:sz="0" w:space="0" w:color="auto"/>
      </w:divBdr>
    </w:div>
    <w:div w:id="1381368728">
      <w:bodyDiv w:val="1"/>
      <w:marLeft w:val="0"/>
      <w:marRight w:val="0"/>
      <w:marTop w:val="0"/>
      <w:marBottom w:val="0"/>
      <w:divBdr>
        <w:top w:val="none" w:sz="0" w:space="0" w:color="auto"/>
        <w:left w:val="none" w:sz="0" w:space="0" w:color="auto"/>
        <w:bottom w:val="none" w:sz="0" w:space="0" w:color="auto"/>
        <w:right w:val="none" w:sz="0" w:space="0" w:color="auto"/>
      </w:divBdr>
    </w:div>
    <w:div w:id="1614944840">
      <w:bodyDiv w:val="1"/>
      <w:marLeft w:val="0"/>
      <w:marRight w:val="0"/>
      <w:marTop w:val="0"/>
      <w:marBottom w:val="0"/>
      <w:divBdr>
        <w:top w:val="none" w:sz="0" w:space="0" w:color="auto"/>
        <w:left w:val="none" w:sz="0" w:space="0" w:color="auto"/>
        <w:bottom w:val="none" w:sz="0" w:space="0" w:color="auto"/>
        <w:right w:val="none" w:sz="0" w:space="0" w:color="auto"/>
      </w:divBdr>
      <w:divsChild>
        <w:div w:id="375593795">
          <w:marLeft w:val="0"/>
          <w:marRight w:val="0"/>
          <w:marTop w:val="0"/>
          <w:marBottom w:val="0"/>
          <w:divBdr>
            <w:top w:val="none" w:sz="0" w:space="0" w:color="auto"/>
            <w:left w:val="none" w:sz="0" w:space="0" w:color="auto"/>
            <w:bottom w:val="none" w:sz="0" w:space="0" w:color="auto"/>
            <w:right w:val="none" w:sz="0" w:space="0" w:color="auto"/>
          </w:divBdr>
        </w:div>
      </w:divsChild>
    </w:div>
    <w:div w:id="1889220620">
      <w:bodyDiv w:val="1"/>
      <w:marLeft w:val="0"/>
      <w:marRight w:val="0"/>
      <w:marTop w:val="0"/>
      <w:marBottom w:val="0"/>
      <w:divBdr>
        <w:top w:val="none" w:sz="0" w:space="0" w:color="auto"/>
        <w:left w:val="none" w:sz="0" w:space="0" w:color="auto"/>
        <w:bottom w:val="none" w:sz="0" w:space="0" w:color="auto"/>
        <w:right w:val="none" w:sz="0" w:space="0" w:color="auto"/>
      </w:divBdr>
      <w:divsChild>
        <w:div w:id="1424569486">
          <w:marLeft w:val="0"/>
          <w:marRight w:val="0"/>
          <w:marTop w:val="0"/>
          <w:marBottom w:val="600"/>
          <w:divBdr>
            <w:top w:val="none" w:sz="0" w:space="0" w:color="auto"/>
            <w:left w:val="none" w:sz="0" w:space="0" w:color="auto"/>
            <w:bottom w:val="none" w:sz="0" w:space="0" w:color="auto"/>
            <w:right w:val="none" w:sz="0" w:space="0" w:color="auto"/>
          </w:divBdr>
          <w:divsChild>
            <w:div w:id="2136363202">
              <w:marLeft w:val="0"/>
              <w:marRight w:val="0"/>
              <w:marTop w:val="0"/>
              <w:marBottom w:val="0"/>
              <w:divBdr>
                <w:top w:val="none" w:sz="0" w:space="0" w:color="auto"/>
                <w:left w:val="none" w:sz="0" w:space="0" w:color="auto"/>
                <w:bottom w:val="none" w:sz="0" w:space="0" w:color="auto"/>
                <w:right w:val="none" w:sz="0" w:space="0" w:color="auto"/>
              </w:divBdr>
            </w:div>
          </w:divsChild>
        </w:div>
        <w:div w:id="1715545819">
          <w:marLeft w:val="0"/>
          <w:marRight w:val="0"/>
          <w:marTop w:val="0"/>
          <w:marBottom w:val="600"/>
          <w:divBdr>
            <w:top w:val="none" w:sz="0" w:space="0" w:color="auto"/>
            <w:left w:val="none" w:sz="0" w:space="0" w:color="auto"/>
            <w:bottom w:val="none" w:sz="0" w:space="0" w:color="auto"/>
            <w:right w:val="none" w:sz="0" w:space="0" w:color="auto"/>
          </w:divBdr>
          <w:divsChild>
            <w:div w:id="916137949">
              <w:marLeft w:val="0"/>
              <w:marRight w:val="0"/>
              <w:marTop w:val="0"/>
              <w:marBottom w:val="0"/>
              <w:divBdr>
                <w:top w:val="none" w:sz="0" w:space="0" w:color="auto"/>
                <w:left w:val="none" w:sz="0" w:space="0" w:color="auto"/>
                <w:bottom w:val="none" w:sz="0" w:space="0" w:color="auto"/>
                <w:right w:val="none" w:sz="0" w:space="0" w:color="auto"/>
              </w:divBdr>
            </w:div>
          </w:divsChild>
        </w:div>
        <w:div w:id="111481195">
          <w:marLeft w:val="0"/>
          <w:marRight w:val="0"/>
          <w:marTop w:val="0"/>
          <w:marBottom w:val="600"/>
          <w:divBdr>
            <w:top w:val="none" w:sz="0" w:space="0" w:color="auto"/>
            <w:left w:val="none" w:sz="0" w:space="0" w:color="auto"/>
            <w:bottom w:val="none" w:sz="0" w:space="0" w:color="auto"/>
            <w:right w:val="none" w:sz="0" w:space="0" w:color="auto"/>
          </w:divBdr>
          <w:divsChild>
            <w:div w:id="805509529">
              <w:marLeft w:val="0"/>
              <w:marRight w:val="0"/>
              <w:marTop w:val="0"/>
              <w:marBottom w:val="0"/>
              <w:divBdr>
                <w:top w:val="none" w:sz="0" w:space="0" w:color="auto"/>
                <w:left w:val="none" w:sz="0" w:space="0" w:color="auto"/>
                <w:bottom w:val="none" w:sz="0" w:space="0" w:color="auto"/>
                <w:right w:val="none" w:sz="0" w:space="0" w:color="auto"/>
              </w:divBdr>
            </w:div>
          </w:divsChild>
        </w:div>
        <w:div w:id="854071824">
          <w:marLeft w:val="0"/>
          <w:marRight w:val="0"/>
          <w:marTop w:val="0"/>
          <w:marBottom w:val="600"/>
          <w:divBdr>
            <w:top w:val="none" w:sz="0" w:space="0" w:color="auto"/>
            <w:left w:val="none" w:sz="0" w:space="0" w:color="auto"/>
            <w:bottom w:val="none" w:sz="0" w:space="0" w:color="auto"/>
            <w:right w:val="none" w:sz="0" w:space="0" w:color="auto"/>
          </w:divBdr>
          <w:divsChild>
            <w:div w:id="93316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521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839</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Marsh</dc:creator>
  <cp:keywords/>
  <dc:description/>
  <cp:lastModifiedBy>Denise Irving</cp:lastModifiedBy>
  <cp:revision>5</cp:revision>
  <dcterms:created xsi:type="dcterms:W3CDTF">2019-03-07T16:44:00Z</dcterms:created>
  <dcterms:modified xsi:type="dcterms:W3CDTF">2020-09-24T15:15:00Z</dcterms:modified>
</cp:coreProperties>
</file>