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2DF0E" w14:textId="22EA85DC" w:rsidR="001E4D79" w:rsidRDefault="00EC72E1" w:rsidP="005F1FB1">
      <w:pPr>
        <w:pStyle w:val="Default"/>
        <w:jc w:val="center"/>
        <w:rPr>
          <w:rFonts w:ascii="Century Gothic" w:hAnsi="Century Gothic"/>
          <w:sz w:val="28"/>
          <w:szCs w:val="28"/>
        </w:rPr>
      </w:pPr>
      <w:r>
        <w:rPr>
          <w:rFonts w:ascii="Century Gothic" w:hAnsi="Century Gothic"/>
          <w:sz w:val="28"/>
          <w:szCs w:val="28"/>
        </w:rPr>
        <w:t>Lee Rubin</w:t>
      </w:r>
    </w:p>
    <w:p w14:paraId="6713F0E7" w14:textId="77777777" w:rsidR="00003E90" w:rsidRDefault="00003E90" w:rsidP="005F1FB1">
      <w:pPr>
        <w:pStyle w:val="Default"/>
        <w:jc w:val="center"/>
        <w:rPr>
          <w:rFonts w:ascii="Century Gothic" w:hAnsi="Century Gothic"/>
          <w:sz w:val="28"/>
          <w:szCs w:val="28"/>
        </w:rPr>
      </w:pPr>
    </w:p>
    <w:p w14:paraId="4AE89713" w14:textId="77777777" w:rsidR="0044105B" w:rsidRDefault="0044105B" w:rsidP="0044105B">
      <w:pPr>
        <w:pStyle w:val="ListParagraph"/>
        <w:rPr>
          <w:rFonts w:ascii="Century Gothic" w:eastAsia="Times New Roman" w:hAnsi="Century Gothic"/>
          <w:b/>
          <w:bCs/>
        </w:rPr>
      </w:pPr>
    </w:p>
    <w:p w14:paraId="5197E445" w14:textId="77777777" w:rsidR="00EC72E1" w:rsidRPr="00EC72E1" w:rsidRDefault="00EC72E1" w:rsidP="00EC72E1">
      <w:pPr>
        <w:spacing w:before="100" w:beforeAutospacing="1" w:after="100" w:afterAutospacing="1" w:line="240" w:lineRule="auto"/>
        <w:outlineLvl w:val="2"/>
        <w:rPr>
          <w:rFonts w:ascii="Century Gothic" w:eastAsia="Times New Roman" w:hAnsi="Century Gothic" w:cs="Times New Roman"/>
          <w:b/>
          <w:bCs/>
          <w:sz w:val="24"/>
          <w:szCs w:val="24"/>
        </w:rPr>
      </w:pPr>
      <w:r w:rsidRPr="00EC72E1">
        <w:rPr>
          <w:rFonts w:ascii="Century Gothic" w:eastAsia="Times New Roman" w:hAnsi="Century Gothic" w:cs="Times New Roman"/>
          <w:b/>
          <w:bCs/>
          <w:sz w:val="24"/>
          <w:szCs w:val="24"/>
        </w:rPr>
        <w:t>Five Components of Extraordinary Teams </w:t>
      </w:r>
    </w:p>
    <w:p w14:paraId="4B1CFB64" w14:textId="77777777" w:rsidR="00EC72E1" w:rsidRPr="00EC72E1" w:rsidRDefault="00EC72E1" w:rsidP="00EC72E1">
      <w:pPr>
        <w:spacing w:before="100" w:beforeAutospacing="1" w:after="100" w:afterAutospacing="1" w:line="240" w:lineRule="auto"/>
        <w:rPr>
          <w:rFonts w:ascii="Century Gothic" w:eastAsia="Times New Roman" w:hAnsi="Century Gothic" w:cs="Times New Roman"/>
          <w:sz w:val="24"/>
          <w:szCs w:val="24"/>
        </w:rPr>
      </w:pPr>
      <w:r w:rsidRPr="00EC72E1">
        <w:rPr>
          <w:rFonts w:ascii="Century Gothic" w:eastAsia="Times New Roman" w:hAnsi="Century Gothic" w:cs="Times New Roman"/>
          <w:sz w:val="24"/>
          <w:szCs w:val="24"/>
        </w:rPr>
        <w:t>Team Building Keynote</w:t>
      </w:r>
    </w:p>
    <w:p w14:paraId="31E4FA61" w14:textId="77777777" w:rsidR="00EC72E1" w:rsidRPr="00EC72E1" w:rsidRDefault="00EC72E1" w:rsidP="00EC72E1">
      <w:pPr>
        <w:spacing w:before="100" w:beforeAutospacing="1" w:after="100" w:afterAutospacing="1" w:line="240" w:lineRule="auto"/>
        <w:rPr>
          <w:rFonts w:ascii="Century Gothic" w:eastAsia="Times New Roman" w:hAnsi="Century Gothic" w:cs="Times New Roman"/>
          <w:sz w:val="24"/>
          <w:szCs w:val="24"/>
        </w:rPr>
      </w:pPr>
      <w:r w:rsidRPr="00EC72E1">
        <w:rPr>
          <w:rFonts w:ascii="Century Gothic" w:eastAsia="Times New Roman" w:hAnsi="Century Gothic" w:cs="Times New Roman"/>
          <w:sz w:val="24"/>
          <w:szCs w:val="24"/>
        </w:rPr>
        <w:t>Machines are evaluated based on the output of the entire unit, not the impressiveness of their individual parts. Extraordinary teams, like great machines, require certain components that hold their pieces together. While most organizations focus exclusively on building the skills of their individual members, elite organizations invest in the “stuff” that transforms a collection of talented individuals into extraordinary, machine-like teams.</w:t>
      </w:r>
    </w:p>
    <w:p w14:paraId="386626EB" w14:textId="77777777" w:rsidR="00EC72E1" w:rsidRPr="00EC72E1" w:rsidRDefault="00EC72E1" w:rsidP="00EC72E1">
      <w:pPr>
        <w:spacing w:before="100" w:beforeAutospacing="1" w:after="100" w:afterAutospacing="1" w:line="240" w:lineRule="auto"/>
        <w:rPr>
          <w:rFonts w:ascii="Century Gothic" w:eastAsia="Times New Roman" w:hAnsi="Century Gothic" w:cs="Times New Roman"/>
          <w:sz w:val="24"/>
          <w:szCs w:val="24"/>
        </w:rPr>
      </w:pPr>
      <w:r w:rsidRPr="00EC72E1">
        <w:rPr>
          <w:rFonts w:ascii="Century Gothic" w:eastAsia="Times New Roman" w:hAnsi="Century Gothic" w:cs="Times New Roman"/>
          <w:sz w:val="24"/>
          <w:szCs w:val="24"/>
        </w:rPr>
        <w:t>Key Points:</w:t>
      </w:r>
    </w:p>
    <w:p w14:paraId="41EFCA61" w14:textId="77777777" w:rsidR="00EC72E1" w:rsidRPr="00EC72E1" w:rsidRDefault="00EC72E1" w:rsidP="00EC72E1">
      <w:pPr>
        <w:numPr>
          <w:ilvl w:val="0"/>
          <w:numId w:val="3"/>
        </w:numPr>
        <w:spacing w:before="100" w:beforeAutospacing="1" w:after="100" w:afterAutospacing="1" w:line="240" w:lineRule="auto"/>
        <w:rPr>
          <w:rFonts w:ascii="Century Gothic" w:eastAsia="Times New Roman" w:hAnsi="Century Gothic" w:cs="Times New Roman"/>
          <w:sz w:val="24"/>
          <w:szCs w:val="24"/>
        </w:rPr>
      </w:pPr>
      <w:r w:rsidRPr="00EC72E1">
        <w:rPr>
          <w:rFonts w:ascii="Century Gothic" w:eastAsia="Times New Roman" w:hAnsi="Century Gothic" w:cs="Times New Roman"/>
          <w:sz w:val="24"/>
          <w:szCs w:val="24"/>
        </w:rPr>
        <w:t>Individuals must make sacrifices to achieve the team’s COMMON GOAL</w:t>
      </w:r>
    </w:p>
    <w:p w14:paraId="2733D03E" w14:textId="77777777" w:rsidR="00EC72E1" w:rsidRPr="00EC72E1" w:rsidRDefault="00EC72E1" w:rsidP="00EC72E1">
      <w:pPr>
        <w:numPr>
          <w:ilvl w:val="0"/>
          <w:numId w:val="3"/>
        </w:numPr>
        <w:spacing w:before="100" w:beforeAutospacing="1" w:after="100" w:afterAutospacing="1" w:line="240" w:lineRule="auto"/>
        <w:rPr>
          <w:rFonts w:ascii="Century Gothic" w:eastAsia="Times New Roman" w:hAnsi="Century Gothic" w:cs="Times New Roman"/>
          <w:sz w:val="24"/>
          <w:szCs w:val="24"/>
        </w:rPr>
      </w:pPr>
      <w:r w:rsidRPr="00EC72E1">
        <w:rPr>
          <w:rFonts w:ascii="Century Gothic" w:eastAsia="Times New Roman" w:hAnsi="Century Gothic" w:cs="Times New Roman"/>
          <w:sz w:val="24"/>
          <w:szCs w:val="24"/>
        </w:rPr>
        <w:t>Open and honest COMMUNICATION is the foundation for trust</w:t>
      </w:r>
    </w:p>
    <w:p w14:paraId="09C8AEAC" w14:textId="77777777" w:rsidR="00EC72E1" w:rsidRPr="00EC72E1" w:rsidRDefault="00EC72E1" w:rsidP="00EC72E1">
      <w:pPr>
        <w:numPr>
          <w:ilvl w:val="0"/>
          <w:numId w:val="3"/>
        </w:numPr>
        <w:spacing w:before="100" w:beforeAutospacing="1" w:after="100" w:afterAutospacing="1" w:line="240" w:lineRule="auto"/>
        <w:rPr>
          <w:rFonts w:ascii="Century Gothic" w:eastAsia="Times New Roman" w:hAnsi="Century Gothic" w:cs="Times New Roman"/>
          <w:sz w:val="24"/>
          <w:szCs w:val="24"/>
        </w:rPr>
      </w:pPr>
      <w:r w:rsidRPr="00EC72E1">
        <w:rPr>
          <w:rFonts w:ascii="Century Gothic" w:eastAsia="Times New Roman" w:hAnsi="Century Gothic" w:cs="Times New Roman"/>
          <w:sz w:val="24"/>
          <w:szCs w:val="24"/>
        </w:rPr>
        <w:t>Daily, focused discipline is the key to CONSISTENCY</w:t>
      </w:r>
    </w:p>
    <w:p w14:paraId="72E1AF48" w14:textId="77777777" w:rsidR="00EC72E1" w:rsidRPr="00EC72E1" w:rsidRDefault="00EC72E1" w:rsidP="00EC72E1">
      <w:pPr>
        <w:spacing w:before="100" w:beforeAutospacing="1" w:after="100" w:afterAutospacing="1" w:line="240" w:lineRule="auto"/>
        <w:outlineLvl w:val="2"/>
        <w:rPr>
          <w:rFonts w:ascii="Century Gothic" w:eastAsia="Times New Roman" w:hAnsi="Century Gothic" w:cs="Times New Roman"/>
          <w:b/>
          <w:bCs/>
          <w:sz w:val="24"/>
          <w:szCs w:val="24"/>
        </w:rPr>
      </w:pPr>
      <w:proofErr w:type="gramStart"/>
      <w:r w:rsidRPr="00EC72E1">
        <w:rPr>
          <w:rFonts w:ascii="Century Gothic" w:eastAsia="Times New Roman" w:hAnsi="Century Gothic" w:cs="Times New Roman"/>
          <w:b/>
          <w:bCs/>
          <w:sz w:val="24"/>
          <w:szCs w:val="24"/>
        </w:rPr>
        <w:t>Don't</w:t>
      </w:r>
      <w:proofErr w:type="gramEnd"/>
      <w:r w:rsidRPr="00EC72E1">
        <w:rPr>
          <w:rFonts w:ascii="Century Gothic" w:eastAsia="Times New Roman" w:hAnsi="Century Gothic" w:cs="Times New Roman"/>
          <w:b/>
          <w:bCs/>
          <w:sz w:val="24"/>
          <w:szCs w:val="24"/>
        </w:rPr>
        <w:t xml:space="preserve"> Just Play...Win!</w:t>
      </w:r>
    </w:p>
    <w:p w14:paraId="570E6334" w14:textId="77777777" w:rsidR="00EC72E1" w:rsidRPr="00EC72E1" w:rsidRDefault="00EC72E1" w:rsidP="00EC72E1">
      <w:pPr>
        <w:spacing w:before="100" w:beforeAutospacing="1" w:after="100" w:afterAutospacing="1" w:line="240" w:lineRule="auto"/>
        <w:rPr>
          <w:rFonts w:ascii="Century Gothic" w:eastAsia="Times New Roman" w:hAnsi="Century Gothic" w:cs="Times New Roman"/>
          <w:sz w:val="24"/>
          <w:szCs w:val="24"/>
        </w:rPr>
      </w:pPr>
      <w:r w:rsidRPr="00EC72E1">
        <w:rPr>
          <w:rFonts w:ascii="Century Gothic" w:eastAsia="Times New Roman" w:hAnsi="Century Gothic" w:cs="Times New Roman"/>
          <w:sz w:val="24"/>
          <w:szCs w:val="24"/>
        </w:rPr>
        <w:t>Peak Performance Keynote</w:t>
      </w:r>
    </w:p>
    <w:p w14:paraId="5E009A14" w14:textId="77777777" w:rsidR="00EC72E1" w:rsidRPr="00EC72E1" w:rsidRDefault="00EC72E1" w:rsidP="00EC72E1">
      <w:pPr>
        <w:spacing w:before="100" w:beforeAutospacing="1" w:after="100" w:afterAutospacing="1" w:line="240" w:lineRule="auto"/>
        <w:rPr>
          <w:rFonts w:ascii="Century Gothic" w:eastAsia="Times New Roman" w:hAnsi="Century Gothic" w:cs="Times New Roman"/>
          <w:sz w:val="24"/>
          <w:szCs w:val="24"/>
        </w:rPr>
      </w:pPr>
      <w:r w:rsidRPr="00EC72E1">
        <w:rPr>
          <w:rFonts w:ascii="Century Gothic" w:eastAsia="Times New Roman" w:hAnsi="Century Gothic" w:cs="Times New Roman"/>
          <w:sz w:val="24"/>
          <w:szCs w:val="24"/>
        </w:rPr>
        <w:t xml:space="preserve">Peak Performers think differently than everyone else – including others with more “natural” ability.  During this engaging keynote, Lee explores the characteristics found among the high achievers across industries and disciplines.  Lee masterfully weaves vivid stories with universal truths into a memorable experience.  Audiences leave inspired and equipped to apply the lessons </w:t>
      </w:r>
      <w:proofErr w:type="gramStart"/>
      <w:r w:rsidRPr="00EC72E1">
        <w:rPr>
          <w:rFonts w:ascii="Century Gothic" w:eastAsia="Times New Roman" w:hAnsi="Century Gothic" w:cs="Times New Roman"/>
          <w:sz w:val="24"/>
          <w:szCs w:val="24"/>
        </w:rPr>
        <w:t>learned, and</w:t>
      </w:r>
      <w:proofErr w:type="gramEnd"/>
      <w:r w:rsidRPr="00EC72E1">
        <w:rPr>
          <w:rFonts w:ascii="Century Gothic" w:eastAsia="Times New Roman" w:hAnsi="Century Gothic" w:cs="Times New Roman"/>
          <w:sz w:val="24"/>
          <w:szCs w:val="24"/>
        </w:rPr>
        <w:t xml:space="preserve"> take their performance to new heights.</w:t>
      </w:r>
    </w:p>
    <w:p w14:paraId="5823E973" w14:textId="77777777" w:rsidR="00EC72E1" w:rsidRPr="00EC72E1" w:rsidRDefault="00EC72E1" w:rsidP="00EC72E1">
      <w:pPr>
        <w:spacing w:before="100" w:beforeAutospacing="1" w:after="100" w:afterAutospacing="1" w:line="240" w:lineRule="auto"/>
        <w:rPr>
          <w:rFonts w:ascii="Century Gothic" w:eastAsia="Times New Roman" w:hAnsi="Century Gothic" w:cs="Times New Roman"/>
          <w:sz w:val="24"/>
          <w:szCs w:val="24"/>
        </w:rPr>
      </w:pPr>
      <w:r w:rsidRPr="00EC72E1">
        <w:rPr>
          <w:rFonts w:ascii="Century Gothic" w:eastAsia="Times New Roman" w:hAnsi="Century Gothic" w:cs="Times New Roman"/>
          <w:sz w:val="24"/>
          <w:szCs w:val="24"/>
        </w:rPr>
        <w:t>Key Points:</w:t>
      </w:r>
    </w:p>
    <w:p w14:paraId="74BFC81A" w14:textId="77777777" w:rsidR="00EC72E1" w:rsidRPr="00EC72E1" w:rsidRDefault="00EC72E1" w:rsidP="00EC72E1">
      <w:pPr>
        <w:numPr>
          <w:ilvl w:val="0"/>
          <w:numId w:val="4"/>
        </w:numPr>
        <w:spacing w:before="100" w:beforeAutospacing="1" w:after="100" w:afterAutospacing="1" w:line="240" w:lineRule="auto"/>
        <w:rPr>
          <w:rFonts w:ascii="Century Gothic" w:eastAsia="Times New Roman" w:hAnsi="Century Gothic" w:cs="Times New Roman"/>
          <w:sz w:val="24"/>
          <w:szCs w:val="24"/>
        </w:rPr>
      </w:pPr>
      <w:r w:rsidRPr="00EC72E1">
        <w:rPr>
          <w:rFonts w:ascii="Century Gothic" w:eastAsia="Times New Roman" w:hAnsi="Century Gothic" w:cs="Times New Roman"/>
          <w:sz w:val="24"/>
          <w:szCs w:val="24"/>
        </w:rPr>
        <w:t>Developing a clear sense of IDENTITY is critical to reaching your full potential.</w:t>
      </w:r>
    </w:p>
    <w:p w14:paraId="7C6C79CA" w14:textId="77777777" w:rsidR="00EC72E1" w:rsidRPr="00EC72E1" w:rsidRDefault="00EC72E1" w:rsidP="00EC72E1">
      <w:pPr>
        <w:numPr>
          <w:ilvl w:val="0"/>
          <w:numId w:val="4"/>
        </w:numPr>
        <w:spacing w:before="100" w:beforeAutospacing="1" w:after="100" w:afterAutospacing="1" w:line="240" w:lineRule="auto"/>
        <w:rPr>
          <w:rFonts w:ascii="Century Gothic" w:eastAsia="Times New Roman" w:hAnsi="Century Gothic" w:cs="Times New Roman"/>
          <w:sz w:val="24"/>
          <w:szCs w:val="24"/>
        </w:rPr>
      </w:pPr>
      <w:r w:rsidRPr="00EC72E1">
        <w:rPr>
          <w:rFonts w:ascii="Century Gothic" w:eastAsia="Times New Roman" w:hAnsi="Century Gothic" w:cs="Times New Roman"/>
          <w:sz w:val="24"/>
          <w:szCs w:val="24"/>
        </w:rPr>
        <w:t>Setting specific and lofty GOALS will drive you past your comfort zone.</w:t>
      </w:r>
    </w:p>
    <w:p w14:paraId="68892D65" w14:textId="77777777" w:rsidR="00EC72E1" w:rsidRPr="00EC72E1" w:rsidRDefault="00EC72E1" w:rsidP="00EC72E1">
      <w:pPr>
        <w:numPr>
          <w:ilvl w:val="0"/>
          <w:numId w:val="4"/>
        </w:numPr>
        <w:spacing w:before="100" w:beforeAutospacing="1" w:after="100" w:afterAutospacing="1" w:line="240" w:lineRule="auto"/>
        <w:rPr>
          <w:rFonts w:ascii="Century Gothic" w:eastAsia="Times New Roman" w:hAnsi="Century Gothic" w:cs="Times New Roman"/>
          <w:sz w:val="24"/>
          <w:szCs w:val="24"/>
        </w:rPr>
      </w:pPr>
      <w:r w:rsidRPr="00EC72E1">
        <w:rPr>
          <w:rFonts w:ascii="Century Gothic" w:eastAsia="Times New Roman" w:hAnsi="Century Gothic" w:cs="Times New Roman"/>
          <w:sz w:val="24"/>
          <w:szCs w:val="24"/>
        </w:rPr>
        <w:t>Winners embrace ADVERSITY and leverage their challenges for individual and team growth.</w:t>
      </w:r>
    </w:p>
    <w:p w14:paraId="4EF495B9" w14:textId="77777777" w:rsidR="00747F50" w:rsidRPr="005F1FB1" w:rsidRDefault="00747F50" w:rsidP="00EC72E1">
      <w:pPr>
        <w:spacing w:before="100" w:beforeAutospacing="1" w:after="100" w:afterAutospacing="1"/>
        <w:ind w:firstLine="720"/>
        <w:rPr>
          <w:rFonts w:ascii="Century Gothic" w:hAnsi="Century Gothic"/>
        </w:rPr>
      </w:pPr>
    </w:p>
    <w:sectPr w:rsidR="00747F50" w:rsidRPr="005F1FB1" w:rsidSect="001E4D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653B5"/>
    <w:multiLevelType w:val="hybridMultilevel"/>
    <w:tmpl w:val="D9F07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DB751D"/>
    <w:multiLevelType w:val="hybridMultilevel"/>
    <w:tmpl w:val="C6A2A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0D728B"/>
    <w:multiLevelType w:val="multilevel"/>
    <w:tmpl w:val="435C7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8A0A56"/>
    <w:multiLevelType w:val="multilevel"/>
    <w:tmpl w:val="6242F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D79"/>
    <w:rsid w:val="00003E90"/>
    <w:rsid w:val="000408FA"/>
    <w:rsid w:val="0005768C"/>
    <w:rsid w:val="001E4D79"/>
    <w:rsid w:val="00377EF3"/>
    <w:rsid w:val="0044105B"/>
    <w:rsid w:val="00443483"/>
    <w:rsid w:val="005F1FB1"/>
    <w:rsid w:val="006D06B9"/>
    <w:rsid w:val="00747F50"/>
    <w:rsid w:val="007C72FC"/>
    <w:rsid w:val="00981F1A"/>
    <w:rsid w:val="00BA77E0"/>
    <w:rsid w:val="00BD41FC"/>
    <w:rsid w:val="00EC7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82764"/>
  <w15:chartTrackingRefBased/>
  <w15:docId w15:val="{308BA137-34D2-4450-BB0E-5419615C4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77E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4D79"/>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1E4D79"/>
    <w:pPr>
      <w:spacing w:after="0" w:line="240" w:lineRule="auto"/>
    </w:pPr>
  </w:style>
  <w:style w:type="character" w:customStyle="1" w:styleId="Heading3Char">
    <w:name w:val="Heading 3 Char"/>
    <w:basedOn w:val="DefaultParagraphFont"/>
    <w:link w:val="Heading3"/>
    <w:uiPriority w:val="9"/>
    <w:rsid w:val="00377EF3"/>
    <w:rPr>
      <w:rFonts w:ascii="Times New Roman" w:eastAsia="Times New Roman" w:hAnsi="Times New Roman" w:cs="Times New Roman"/>
      <w:b/>
      <w:bCs/>
      <w:sz w:val="27"/>
      <w:szCs w:val="27"/>
    </w:rPr>
  </w:style>
  <w:style w:type="paragraph" w:customStyle="1" w:styleId="speech-topicssubheading">
    <w:name w:val="speech-topics__subheading"/>
    <w:basedOn w:val="Normal"/>
    <w:rsid w:val="00377EF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7EF3"/>
    <w:rPr>
      <w:i/>
      <w:iCs/>
    </w:rPr>
  </w:style>
  <w:style w:type="paragraph" w:styleId="NormalWeb">
    <w:name w:val="Normal (Web)"/>
    <w:basedOn w:val="Normal"/>
    <w:uiPriority w:val="99"/>
    <w:unhideWhenUsed/>
    <w:rsid w:val="00377EF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77EF3"/>
    <w:pPr>
      <w:ind w:left="720"/>
      <w:contextualSpacing/>
    </w:pPr>
  </w:style>
  <w:style w:type="character" w:styleId="Strong">
    <w:name w:val="Strong"/>
    <w:basedOn w:val="DefaultParagraphFont"/>
    <w:uiPriority w:val="22"/>
    <w:qFormat/>
    <w:rsid w:val="00EC72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99849">
      <w:bodyDiv w:val="1"/>
      <w:marLeft w:val="0"/>
      <w:marRight w:val="0"/>
      <w:marTop w:val="0"/>
      <w:marBottom w:val="0"/>
      <w:divBdr>
        <w:top w:val="none" w:sz="0" w:space="0" w:color="auto"/>
        <w:left w:val="none" w:sz="0" w:space="0" w:color="auto"/>
        <w:bottom w:val="none" w:sz="0" w:space="0" w:color="auto"/>
        <w:right w:val="none" w:sz="0" w:space="0" w:color="auto"/>
      </w:divBdr>
    </w:div>
    <w:div w:id="153496002">
      <w:bodyDiv w:val="1"/>
      <w:marLeft w:val="0"/>
      <w:marRight w:val="0"/>
      <w:marTop w:val="0"/>
      <w:marBottom w:val="0"/>
      <w:divBdr>
        <w:top w:val="none" w:sz="0" w:space="0" w:color="auto"/>
        <w:left w:val="none" w:sz="0" w:space="0" w:color="auto"/>
        <w:bottom w:val="none" w:sz="0" w:space="0" w:color="auto"/>
        <w:right w:val="none" w:sz="0" w:space="0" w:color="auto"/>
      </w:divBdr>
      <w:divsChild>
        <w:div w:id="143857058">
          <w:marLeft w:val="0"/>
          <w:marRight w:val="0"/>
          <w:marTop w:val="0"/>
          <w:marBottom w:val="0"/>
          <w:divBdr>
            <w:top w:val="none" w:sz="0" w:space="0" w:color="auto"/>
            <w:left w:val="none" w:sz="0" w:space="0" w:color="auto"/>
            <w:bottom w:val="none" w:sz="0" w:space="0" w:color="auto"/>
            <w:right w:val="none" w:sz="0" w:space="0" w:color="auto"/>
          </w:divBdr>
        </w:div>
      </w:divsChild>
    </w:div>
    <w:div w:id="343284513">
      <w:bodyDiv w:val="1"/>
      <w:marLeft w:val="0"/>
      <w:marRight w:val="0"/>
      <w:marTop w:val="0"/>
      <w:marBottom w:val="0"/>
      <w:divBdr>
        <w:top w:val="none" w:sz="0" w:space="0" w:color="auto"/>
        <w:left w:val="none" w:sz="0" w:space="0" w:color="auto"/>
        <w:bottom w:val="none" w:sz="0" w:space="0" w:color="auto"/>
        <w:right w:val="none" w:sz="0" w:space="0" w:color="auto"/>
      </w:divBdr>
    </w:div>
    <w:div w:id="646856485">
      <w:bodyDiv w:val="1"/>
      <w:marLeft w:val="0"/>
      <w:marRight w:val="0"/>
      <w:marTop w:val="0"/>
      <w:marBottom w:val="0"/>
      <w:divBdr>
        <w:top w:val="none" w:sz="0" w:space="0" w:color="auto"/>
        <w:left w:val="none" w:sz="0" w:space="0" w:color="auto"/>
        <w:bottom w:val="none" w:sz="0" w:space="0" w:color="auto"/>
        <w:right w:val="none" w:sz="0" w:space="0" w:color="auto"/>
      </w:divBdr>
    </w:div>
    <w:div w:id="760830143">
      <w:bodyDiv w:val="1"/>
      <w:marLeft w:val="0"/>
      <w:marRight w:val="0"/>
      <w:marTop w:val="0"/>
      <w:marBottom w:val="0"/>
      <w:divBdr>
        <w:top w:val="none" w:sz="0" w:space="0" w:color="auto"/>
        <w:left w:val="none" w:sz="0" w:space="0" w:color="auto"/>
        <w:bottom w:val="none" w:sz="0" w:space="0" w:color="auto"/>
        <w:right w:val="none" w:sz="0" w:space="0" w:color="auto"/>
      </w:divBdr>
      <w:divsChild>
        <w:div w:id="1479223343">
          <w:marLeft w:val="0"/>
          <w:marRight w:val="0"/>
          <w:marTop w:val="0"/>
          <w:marBottom w:val="0"/>
          <w:divBdr>
            <w:top w:val="none" w:sz="0" w:space="0" w:color="auto"/>
            <w:left w:val="none" w:sz="0" w:space="0" w:color="auto"/>
            <w:bottom w:val="none" w:sz="0" w:space="0" w:color="auto"/>
            <w:right w:val="none" w:sz="0" w:space="0" w:color="auto"/>
          </w:divBdr>
        </w:div>
      </w:divsChild>
    </w:div>
    <w:div w:id="795947123">
      <w:bodyDiv w:val="1"/>
      <w:marLeft w:val="0"/>
      <w:marRight w:val="0"/>
      <w:marTop w:val="0"/>
      <w:marBottom w:val="0"/>
      <w:divBdr>
        <w:top w:val="none" w:sz="0" w:space="0" w:color="auto"/>
        <w:left w:val="none" w:sz="0" w:space="0" w:color="auto"/>
        <w:bottom w:val="none" w:sz="0" w:space="0" w:color="auto"/>
        <w:right w:val="none" w:sz="0" w:space="0" w:color="auto"/>
      </w:divBdr>
    </w:div>
    <w:div w:id="1327515392">
      <w:bodyDiv w:val="1"/>
      <w:marLeft w:val="0"/>
      <w:marRight w:val="0"/>
      <w:marTop w:val="0"/>
      <w:marBottom w:val="0"/>
      <w:divBdr>
        <w:top w:val="none" w:sz="0" w:space="0" w:color="auto"/>
        <w:left w:val="none" w:sz="0" w:space="0" w:color="auto"/>
        <w:bottom w:val="none" w:sz="0" w:space="0" w:color="auto"/>
        <w:right w:val="none" w:sz="0" w:space="0" w:color="auto"/>
      </w:divBdr>
      <w:divsChild>
        <w:div w:id="1358774112">
          <w:marLeft w:val="0"/>
          <w:marRight w:val="0"/>
          <w:marTop w:val="0"/>
          <w:marBottom w:val="0"/>
          <w:divBdr>
            <w:top w:val="none" w:sz="0" w:space="0" w:color="auto"/>
            <w:left w:val="none" w:sz="0" w:space="0" w:color="auto"/>
            <w:bottom w:val="none" w:sz="0" w:space="0" w:color="auto"/>
            <w:right w:val="none" w:sz="0" w:space="0" w:color="auto"/>
          </w:divBdr>
        </w:div>
      </w:divsChild>
    </w:div>
    <w:div w:id="140294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Marsh</dc:creator>
  <cp:keywords/>
  <dc:description/>
  <cp:lastModifiedBy>Denise Irving</cp:lastModifiedBy>
  <cp:revision>3</cp:revision>
  <dcterms:created xsi:type="dcterms:W3CDTF">2021-01-11T17:42:00Z</dcterms:created>
  <dcterms:modified xsi:type="dcterms:W3CDTF">2021-01-11T17:43:00Z</dcterms:modified>
</cp:coreProperties>
</file>