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FF26E" w14:textId="5EF18186" w:rsidR="00CC3CC8" w:rsidRDefault="00A05599" w:rsidP="00F96645">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LAURA PUTNAM</w:t>
      </w:r>
    </w:p>
    <w:p w14:paraId="7202D914" w14:textId="724EC794" w:rsidR="00721C2E" w:rsidRDefault="00721C2E" w:rsidP="00F96645">
      <w:pPr>
        <w:autoSpaceDE w:val="0"/>
        <w:autoSpaceDN w:val="0"/>
        <w:adjustRightInd w:val="0"/>
        <w:spacing w:after="0" w:line="240" w:lineRule="auto"/>
        <w:rPr>
          <w:rFonts w:ascii="DINEngschriftLTAlternate" w:hAnsi="DINEngschriftLTAlternate" w:cs="DINEngschriftLTAlternate"/>
          <w:color w:val="003366"/>
          <w:sz w:val="44"/>
          <w:szCs w:val="44"/>
        </w:rPr>
      </w:pPr>
    </w:p>
    <w:p w14:paraId="1DA088D5" w14:textId="548685E9" w:rsidR="00721C2E" w:rsidRPr="00721C2E" w:rsidRDefault="00721C2E" w:rsidP="00F96645">
      <w:pPr>
        <w:autoSpaceDE w:val="0"/>
        <w:autoSpaceDN w:val="0"/>
        <w:adjustRightInd w:val="0"/>
        <w:spacing w:after="0" w:line="240" w:lineRule="auto"/>
        <w:rPr>
          <w:rFonts w:cstheme="minorHAnsi"/>
        </w:rPr>
      </w:pPr>
      <w:r w:rsidRPr="00721C2E">
        <w:rPr>
          <w:rFonts w:cstheme="minorHAnsi"/>
          <w:shd w:val="clear" w:color="auto" w:fill="FFFFFF"/>
        </w:rPr>
        <w:t>Laura Putnam</w:t>
      </w:r>
      <w:r>
        <w:rPr>
          <w:rFonts w:cstheme="minorHAnsi"/>
          <w:shd w:val="clear" w:color="auto" w:fill="FFFFFF"/>
        </w:rPr>
        <w:t xml:space="preserve"> </w:t>
      </w:r>
      <w:r w:rsidRPr="00721C2E">
        <w:rPr>
          <w:rFonts w:cstheme="minorHAnsi"/>
          <w:shd w:val="clear" w:color="auto" w:fill="FFFFFF"/>
        </w:rPr>
        <w:t>is turning the wellness world upside down. From a book that pioneers a whole new system for workplace wellness to keynote speeches that are jam-packed with</w:t>
      </w:r>
      <w:r w:rsidR="00164787">
        <w:rPr>
          <w:rFonts w:cstheme="minorHAnsi"/>
          <w:shd w:val="clear" w:color="auto" w:fill="FFFFFF"/>
        </w:rPr>
        <w:t xml:space="preserve"> vitality</w:t>
      </w:r>
      <w:r w:rsidRPr="00721C2E">
        <w:rPr>
          <w:rFonts w:cstheme="minorHAnsi"/>
          <w:shd w:val="clear" w:color="auto" w:fill="FFFFFF"/>
        </w:rPr>
        <w:t xml:space="preserve">, </w:t>
      </w:r>
      <w:proofErr w:type="gramStart"/>
      <w:r w:rsidRPr="00721C2E">
        <w:rPr>
          <w:rFonts w:cstheme="minorHAnsi"/>
          <w:shd w:val="clear" w:color="auto" w:fill="FFFFFF"/>
        </w:rPr>
        <w:t>insight</w:t>
      </w:r>
      <w:proofErr w:type="gramEnd"/>
      <w:r w:rsidRPr="00721C2E">
        <w:rPr>
          <w:rFonts w:cstheme="minorHAnsi"/>
          <w:shd w:val="clear" w:color="auto" w:fill="FFFFFF"/>
        </w:rPr>
        <w:t xml:space="preserve"> and humor - Laura is ready to revolutionize </w:t>
      </w:r>
      <w:r w:rsidR="00164787">
        <w:rPr>
          <w:rFonts w:cstheme="minorHAnsi"/>
          <w:shd w:val="clear" w:color="auto" w:fill="FFFFFF"/>
        </w:rPr>
        <w:t>any</w:t>
      </w:r>
      <w:r w:rsidRPr="00721C2E">
        <w:rPr>
          <w:rFonts w:cstheme="minorHAnsi"/>
          <w:shd w:val="clear" w:color="auto" w:fill="FFFFFF"/>
        </w:rPr>
        <w:t xml:space="preserve"> organization.</w:t>
      </w:r>
    </w:p>
    <w:p w14:paraId="5B26FBC3" w14:textId="77777777" w:rsidR="00721C2E" w:rsidRPr="00721C2E" w:rsidRDefault="00721C2E" w:rsidP="00F96645">
      <w:pPr>
        <w:autoSpaceDE w:val="0"/>
        <w:autoSpaceDN w:val="0"/>
        <w:adjustRightInd w:val="0"/>
        <w:spacing w:after="0" w:line="240" w:lineRule="auto"/>
        <w:rPr>
          <w:rFonts w:cstheme="minorHAnsi"/>
        </w:rPr>
      </w:pPr>
    </w:p>
    <w:p w14:paraId="00BD067F" w14:textId="05FB387D" w:rsidR="00A05599" w:rsidRPr="00721C2E" w:rsidRDefault="00721C2E" w:rsidP="00A05599">
      <w:pPr>
        <w:pStyle w:val="NormalWeb"/>
        <w:shd w:val="clear" w:color="auto" w:fill="FFFFFF"/>
        <w:spacing w:before="0" w:beforeAutospacing="0" w:after="360" w:afterAutospacing="0"/>
        <w:rPr>
          <w:rFonts w:asciiTheme="minorHAnsi" w:hAnsiTheme="minorHAnsi" w:cstheme="minorHAnsi"/>
          <w:sz w:val="22"/>
          <w:szCs w:val="22"/>
        </w:rPr>
      </w:pPr>
      <w:r w:rsidRPr="00721C2E">
        <w:rPr>
          <w:rFonts w:asciiTheme="minorHAnsi" w:hAnsiTheme="minorHAnsi" w:cstheme="minorHAnsi"/>
          <w:sz w:val="22"/>
          <w:szCs w:val="22"/>
        </w:rPr>
        <w:t xml:space="preserve">She is a </w:t>
      </w:r>
      <w:r w:rsidRPr="00721C2E">
        <w:rPr>
          <w:rFonts w:asciiTheme="minorHAnsi" w:hAnsiTheme="minorHAnsi" w:cstheme="minorHAnsi"/>
          <w:sz w:val="22"/>
          <w:szCs w:val="22"/>
          <w:shd w:val="clear" w:color="auto" w:fill="FFFFFF"/>
        </w:rPr>
        <w:t xml:space="preserve">speaker, author, </w:t>
      </w:r>
      <w:proofErr w:type="gramStart"/>
      <w:r w:rsidRPr="00721C2E">
        <w:rPr>
          <w:rFonts w:asciiTheme="minorHAnsi" w:hAnsiTheme="minorHAnsi" w:cstheme="minorHAnsi"/>
          <w:sz w:val="22"/>
          <w:szCs w:val="22"/>
          <w:shd w:val="clear" w:color="auto" w:fill="FFFFFF"/>
        </w:rPr>
        <w:t>trainer</w:t>
      </w:r>
      <w:proofErr w:type="gramEnd"/>
      <w:r w:rsidRPr="00721C2E">
        <w:rPr>
          <w:rFonts w:asciiTheme="minorHAnsi" w:hAnsiTheme="minorHAnsi" w:cstheme="minorHAnsi"/>
          <w:sz w:val="22"/>
          <w:szCs w:val="22"/>
          <w:shd w:val="clear" w:color="auto" w:fill="FFFFFF"/>
        </w:rPr>
        <w:t xml:space="preserve"> and consultant, and</w:t>
      </w:r>
      <w:r w:rsidR="00A05599" w:rsidRPr="00721C2E">
        <w:rPr>
          <w:rFonts w:asciiTheme="minorHAnsi" w:hAnsiTheme="minorHAnsi" w:cstheme="minorHAnsi"/>
          <w:sz w:val="22"/>
          <w:szCs w:val="22"/>
        </w:rPr>
        <w:t xml:space="preserve"> has keynoted at conferences, </w:t>
      </w:r>
      <w:r w:rsidRPr="00721C2E">
        <w:rPr>
          <w:rFonts w:asciiTheme="minorHAnsi" w:hAnsiTheme="minorHAnsi" w:cstheme="minorHAnsi"/>
          <w:sz w:val="22"/>
          <w:szCs w:val="22"/>
        </w:rPr>
        <w:t>corporations</w:t>
      </w:r>
      <w:r w:rsidR="00A05599" w:rsidRPr="00721C2E">
        <w:rPr>
          <w:rFonts w:asciiTheme="minorHAnsi" w:hAnsiTheme="minorHAnsi" w:cstheme="minorHAnsi"/>
          <w:sz w:val="22"/>
          <w:szCs w:val="22"/>
        </w:rPr>
        <w:t xml:space="preserve"> and associations around the world for audiences as large as 3,000 people and has shared the stage with such notables</w:t>
      </w:r>
      <w:r w:rsidR="000618D4" w:rsidRPr="00721C2E">
        <w:rPr>
          <w:rFonts w:asciiTheme="minorHAnsi" w:hAnsiTheme="minorHAnsi" w:cstheme="minorHAnsi"/>
          <w:sz w:val="22"/>
          <w:szCs w:val="22"/>
        </w:rPr>
        <w:t xml:space="preserve"> as Dr. Oz, TV Personality and </w:t>
      </w:r>
      <w:r w:rsidR="00A05599" w:rsidRPr="00721C2E">
        <w:rPr>
          <w:rFonts w:asciiTheme="minorHAnsi" w:hAnsiTheme="minorHAnsi" w:cstheme="minorHAnsi"/>
          <w:sz w:val="22"/>
          <w:szCs w:val="22"/>
        </w:rPr>
        <w:t xml:space="preserve">Dan Buettner, author of </w:t>
      </w:r>
      <w:r w:rsidR="000618D4" w:rsidRPr="00721C2E">
        <w:rPr>
          <w:rFonts w:asciiTheme="minorHAnsi" w:hAnsiTheme="minorHAnsi" w:cstheme="minorHAnsi"/>
          <w:sz w:val="22"/>
          <w:szCs w:val="22"/>
        </w:rPr>
        <w:t>“</w:t>
      </w:r>
      <w:r w:rsidR="00A05599" w:rsidRPr="00721C2E">
        <w:rPr>
          <w:rFonts w:asciiTheme="minorHAnsi" w:hAnsiTheme="minorHAnsi" w:cstheme="minorHAnsi"/>
          <w:sz w:val="22"/>
          <w:szCs w:val="22"/>
        </w:rPr>
        <w:t>Blue Zones.</w:t>
      </w:r>
      <w:r w:rsidR="000618D4" w:rsidRPr="00721C2E">
        <w:rPr>
          <w:rFonts w:asciiTheme="minorHAnsi" w:hAnsiTheme="minorHAnsi" w:cstheme="minorHAnsi"/>
          <w:sz w:val="22"/>
          <w:szCs w:val="22"/>
        </w:rPr>
        <w:t>”</w:t>
      </w:r>
      <w:r w:rsidRPr="00721C2E">
        <w:rPr>
          <w:rFonts w:asciiTheme="minorHAnsi" w:hAnsiTheme="minorHAnsi" w:cstheme="minorHAnsi"/>
          <w:sz w:val="22"/>
          <w:szCs w:val="22"/>
        </w:rPr>
        <w:t xml:space="preserve"> </w:t>
      </w:r>
      <w:r w:rsidR="00A05599" w:rsidRPr="00721C2E">
        <w:rPr>
          <w:rFonts w:asciiTheme="minorHAnsi" w:hAnsiTheme="minorHAnsi" w:cstheme="minorHAnsi"/>
          <w:sz w:val="22"/>
          <w:szCs w:val="22"/>
        </w:rPr>
        <w:t xml:space="preserve"> </w:t>
      </w:r>
    </w:p>
    <w:p w14:paraId="5206A79C" w14:textId="06789FAE" w:rsidR="00721C2E" w:rsidRDefault="00721C2E" w:rsidP="00A05599">
      <w:pPr>
        <w:pStyle w:val="NormalWeb"/>
        <w:shd w:val="clear" w:color="auto" w:fill="FFFFFF"/>
        <w:spacing w:before="0" w:beforeAutospacing="0" w:after="360" w:afterAutospacing="0"/>
        <w:rPr>
          <w:rFonts w:ascii="Arial" w:hAnsi="Arial" w:cs="Arial"/>
          <w:color w:val="666666"/>
          <w:sz w:val="23"/>
          <w:szCs w:val="23"/>
          <w:shd w:val="clear" w:color="auto" w:fill="FFFFFF"/>
        </w:rPr>
      </w:pPr>
      <w:r w:rsidRPr="00721C2E">
        <w:rPr>
          <w:rFonts w:asciiTheme="minorHAnsi" w:hAnsiTheme="minorHAnsi" w:cstheme="minorHAnsi"/>
          <w:sz w:val="22"/>
          <w:szCs w:val="22"/>
          <w:shd w:val="clear" w:color="auto" w:fill="FFFFFF"/>
        </w:rPr>
        <w:t>As CEO of </w:t>
      </w:r>
      <w:hyperlink r:id="rId4" w:history="1">
        <w:r w:rsidRPr="00721C2E">
          <w:rPr>
            <w:rStyle w:val="Hyperlink"/>
            <w:rFonts w:asciiTheme="minorHAnsi" w:hAnsiTheme="minorHAnsi" w:cstheme="minorHAnsi"/>
            <w:color w:val="auto"/>
            <w:sz w:val="22"/>
            <w:szCs w:val="22"/>
            <w:u w:val="none"/>
            <w:bdr w:val="none" w:sz="0" w:space="0" w:color="auto" w:frame="1"/>
            <w:shd w:val="clear" w:color="auto" w:fill="FFFFFF"/>
          </w:rPr>
          <w:t>Motion Infusion</w:t>
        </w:r>
      </w:hyperlink>
      <w:r w:rsidRPr="00721C2E">
        <w:rPr>
          <w:rFonts w:asciiTheme="minorHAnsi" w:hAnsiTheme="minorHAnsi" w:cstheme="minorHAnsi"/>
          <w:sz w:val="22"/>
          <w:szCs w:val="22"/>
          <w:shd w:val="clear" w:color="auto" w:fill="FFFFFF"/>
        </w:rPr>
        <w:t>, a wellness and human performance improvement provider, Laura is helping organizations to “get in motion." By merging evidence-based methodologies from the field of wellness with best practices from the field of learning and development, Motion Infusion is introducing creative solutions to address engagement, behavior change, human performance, and building healthier, happier, more innovative organizations</w:t>
      </w:r>
      <w:r>
        <w:rPr>
          <w:rFonts w:ascii="Arial" w:hAnsi="Arial" w:cs="Arial"/>
          <w:color w:val="666666"/>
          <w:sz w:val="23"/>
          <w:szCs w:val="23"/>
          <w:shd w:val="clear" w:color="auto" w:fill="FFFFFF"/>
        </w:rPr>
        <w:t>. </w:t>
      </w:r>
    </w:p>
    <w:p w14:paraId="2FF71633" w14:textId="641B8408" w:rsidR="00164787" w:rsidRDefault="00164787" w:rsidP="00721C2E">
      <w:pPr>
        <w:rPr>
          <w:rFonts w:eastAsia="Times New Roman" w:cstheme="minorHAnsi"/>
          <w:shd w:val="clear" w:color="auto" w:fill="FFFFFF"/>
        </w:rPr>
      </w:pPr>
      <w:r>
        <w:rPr>
          <w:rFonts w:eastAsia="Times New Roman" w:cstheme="minorHAnsi"/>
          <w:shd w:val="clear" w:color="auto" w:fill="FFFFFF"/>
        </w:rPr>
        <w:t xml:space="preserve">Laura’s </w:t>
      </w:r>
      <w:r w:rsidR="00721C2E" w:rsidRPr="00560638">
        <w:rPr>
          <w:rFonts w:eastAsia="Times New Roman" w:cstheme="minorHAnsi"/>
          <w:shd w:val="clear" w:color="auto" w:fill="FFFFFF"/>
        </w:rPr>
        <w:t>media appearances include MSNBC, US News &amp; World Report, Business Insider and NPR. Her work has appeared in </w:t>
      </w:r>
      <w:r w:rsidR="00721C2E" w:rsidRPr="00560638">
        <w:rPr>
          <w:rFonts w:eastAsia="Times New Roman" w:cstheme="minorHAnsi"/>
          <w:i/>
          <w:iCs/>
        </w:rPr>
        <w:t>The New York Times, Entrepreneur</w:t>
      </w:r>
      <w:r w:rsidR="00721C2E" w:rsidRPr="00560638">
        <w:rPr>
          <w:rFonts w:eastAsia="Times New Roman" w:cstheme="minorHAnsi"/>
          <w:shd w:val="clear" w:color="auto" w:fill="FFFFFF"/>
        </w:rPr>
        <w:t> and </w:t>
      </w:r>
      <w:r w:rsidR="00721C2E" w:rsidRPr="00560638">
        <w:rPr>
          <w:rFonts w:eastAsia="Times New Roman" w:cstheme="minorHAnsi"/>
          <w:i/>
          <w:iCs/>
        </w:rPr>
        <w:t>The American Journal of Health Promotion</w:t>
      </w:r>
      <w:r w:rsidR="00721C2E" w:rsidRPr="00560638">
        <w:rPr>
          <w:rFonts w:eastAsia="Times New Roman" w:cstheme="minorHAnsi"/>
          <w:shd w:val="clear" w:color="auto" w:fill="FFFFFF"/>
        </w:rPr>
        <w:t xml:space="preserve">. </w:t>
      </w:r>
      <w:r>
        <w:rPr>
          <w:rFonts w:eastAsia="Times New Roman" w:cstheme="minorHAnsi"/>
          <w:shd w:val="clear" w:color="auto" w:fill="FFFFFF"/>
        </w:rPr>
        <w:t xml:space="preserve">She recently was welcomed as part of the Vitality Lab which is a collaborative community hosted by Google to help navigate the big challenges in health and well-being, aspiring to help organizations, their people, families, and communities live purposeful and healthy lives. </w:t>
      </w:r>
    </w:p>
    <w:p w14:paraId="7A7CF058" w14:textId="01A5BDFC" w:rsidR="00721C2E" w:rsidRPr="00560638" w:rsidRDefault="00721C2E" w:rsidP="00721C2E">
      <w:pPr>
        <w:rPr>
          <w:rFonts w:eastAsia="Times New Roman" w:cstheme="minorHAnsi"/>
        </w:rPr>
      </w:pPr>
      <w:r w:rsidRPr="00560638">
        <w:rPr>
          <w:rFonts w:eastAsia="Times New Roman" w:cstheme="minorHAnsi"/>
          <w:shd w:val="clear" w:color="auto" w:fill="FFFFFF"/>
        </w:rPr>
        <w:t xml:space="preserve">Laura </w:t>
      </w:r>
      <w:r w:rsidR="0037477F">
        <w:rPr>
          <w:rFonts w:eastAsia="Times New Roman" w:cstheme="minorHAnsi"/>
          <w:shd w:val="clear" w:color="auto" w:fill="FFFFFF"/>
        </w:rPr>
        <w:t>has taught</w:t>
      </w:r>
      <w:r w:rsidRPr="00560638">
        <w:rPr>
          <w:rFonts w:eastAsia="Times New Roman" w:cstheme="minorHAnsi"/>
          <w:shd w:val="clear" w:color="auto" w:fill="FFFFFF"/>
        </w:rPr>
        <w:t xml:space="preserve"> at Stanford University and is the recipient of the American Heart Association’s “2020 Impact” award and the National Wellness Institutes “Circle of Leadership” award. A graduate of Stanford University and Brown University, Laura lives in San Fran</w:t>
      </w:r>
      <w:r>
        <w:rPr>
          <w:rFonts w:eastAsia="Times New Roman" w:cstheme="minorHAnsi"/>
          <w:shd w:val="clear" w:color="auto" w:fill="FFFFFF"/>
        </w:rPr>
        <w:t>c</w:t>
      </w:r>
      <w:r w:rsidRPr="00560638">
        <w:rPr>
          <w:rFonts w:eastAsia="Times New Roman" w:cstheme="minorHAnsi"/>
          <w:shd w:val="clear" w:color="auto" w:fill="FFFFFF"/>
        </w:rPr>
        <w:t>isco with her fiancé.</w:t>
      </w:r>
    </w:p>
    <w:p w14:paraId="5C927AC6" w14:textId="77777777" w:rsidR="00721C2E" w:rsidRDefault="00721C2E" w:rsidP="00A05599">
      <w:pPr>
        <w:pStyle w:val="NormalWeb"/>
        <w:shd w:val="clear" w:color="auto" w:fill="FFFFFF"/>
        <w:spacing w:before="0" w:beforeAutospacing="0" w:after="360" w:afterAutospacing="0"/>
        <w:rPr>
          <w:rFonts w:asciiTheme="minorHAnsi" w:hAnsiTheme="minorHAnsi" w:cstheme="minorHAnsi"/>
          <w:sz w:val="22"/>
          <w:szCs w:val="22"/>
        </w:rPr>
      </w:pPr>
    </w:p>
    <w:sectPr w:rsidR="0072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618D4"/>
    <w:rsid w:val="00076FE8"/>
    <w:rsid w:val="00153314"/>
    <w:rsid w:val="001624F4"/>
    <w:rsid w:val="00162625"/>
    <w:rsid w:val="00164787"/>
    <w:rsid w:val="00186E51"/>
    <w:rsid w:val="001B1917"/>
    <w:rsid w:val="00201D1E"/>
    <w:rsid w:val="002101C3"/>
    <w:rsid w:val="00221B2D"/>
    <w:rsid w:val="00244DBE"/>
    <w:rsid w:val="0026729D"/>
    <w:rsid w:val="002819F1"/>
    <w:rsid w:val="002E5C57"/>
    <w:rsid w:val="00311CD5"/>
    <w:rsid w:val="00364BCE"/>
    <w:rsid w:val="00365069"/>
    <w:rsid w:val="0037477F"/>
    <w:rsid w:val="003A69FA"/>
    <w:rsid w:val="003E11C5"/>
    <w:rsid w:val="004563F1"/>
    <w:rsid w:val="00481B80"/>
    <w:rsid w:val="004C36A0"/>
    <w:rsid w:val="0051598A"/>
    <w:rsid w:val="005418E5"/>
    <w:rsid w:val="00560638"/>
    <w:rsid w:val="005948A6"/>
    <w:rsid w:val="005B2C41"/>
    <w:rsid w:val="005C6F42"/>
    <w:rsid w:val="00607FB2"/>
    <w:rsid w:val="0062247C"/>
    <w:rsid w:val="00641DC8"/>
    <w:rsid w:val="00667F82"/>
    <w:rsid w:val="006B3D15"/>
    <w:rsid w:val="0071484F"/>
    <w:rsid w:val="00721C2E"/>
    <w:rsid w:val="00752F65"/>
    <w:rsid w:val="00770F13"/>
    <w:rsid w:val="007C2DB8"/>
    <w:rsid w:val="007E7C44"/>
    <w:rsid w:val="00855057"/>
    <w:rsid w:val="008726E7"/>
    <w:rsid w:val="008807E4"/>
    <w:rsid w:val="0088748B"/>
    <w:rsid w:val="0090280A"/>
    <w:rsid w:val="009E3FC8"/>
    <w:rsid w:val="009F63F7"/>
    <w:rsid w:val="00A05599"/>
    <w:rsid w:val="00A429A9"/>
    <w:rsid w:val="00AA1E29"/>
    <w:rsid w:val="00AB3232"/>
    <w:rsid w:val="00AD2CAB"/>
    <w:rsid w:val="00AD2E9A"/>
    <w:rsid w:val="00B9346D"/>
    <w:rsid w:val="00BA6938"/>
    <w:rsid w:val="00BF33CB"/>
    <w:rsid w:val="00C073ED"/>
    <w:rsid w:val="00C53DE8"/>
    <w:rsid w:val="00C83DA7"/>
    <w:rsid w:val="00CB67E2"/>
    <w:rsid w:val="00CC3CC8"/>
    <w:rsid w:val="00D110E6"/>
    <w:rsid w:val="00D1342E"/>
    <w:rsid w:val="00D135EF"/>
    <w:rsid w:val="00D32AFA"/>
    <w:rsid w:val="00D45020"/>
    <w:rsid w:val="00D55BE5"/>
    <w:rsid w:val="00D674D1"/>
    <w:rsid w:val="00D85095"/>
    <w:rsid w:val="00DA25A5"/>
    <w:rsid w:val="00E04DF6"/>
    <w:rsid w:val="00E34B50"/>
    <w:rsid w:val="00E42632"/>
    <w:rsid w:val="00ED3201"/>
    <w:rsid w:val="00F5407C"/>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6826"/>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A05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223">
      <w:bodyDiv w:val="1"/>
      <w:marLeft w:val="0"/>
      <w:marRight w:val="0"/>
      <w:marTop w:val="0"/>
      <w:marBottom w:val="0"/>
      <w:divBdr>
        <w:top w:val="none" w:sz="0" w:space="0" w:color="auto"/>
        <w:left w:val="none" w:sz="0" w:space="0" w:color="auto"/>
        <w:bottom w:val="none" w:sz="0" w:space="0" w:color="auto"/>
        <w:right w:val="none" w:sz="0" w:space="0" w:color="auto"/>
      </w:divBdr>
    </w:div>
    <w:div w:id="662969066">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2041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ioninfu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Kathy Parker</cp:lastModifiedBy>
  <cp:revision>2</cp:revision>
  <dcterms:created xsi:type="dcterms:W3CDTF">2021-04-01T21:44:00Z</dcterms:created>
  <dcterms:modified xsi:type="dcterms:W3CDTF">2021-04-01T21:44:00Z</dcterms:modified>
</cp:coreProperties>
</file>