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7DCA" w14:textId="77777777" w:rsidR="00C62297" w:rsidRPr="00E80480" w:rsidRDefault="00AE6255" w:rsidP="00E80480">
      <w:pPr>
        <w:rPr>
          <w:rFonts w:ascii="Arial" w:hAnsi="Arial" w:cs="Arial"/>
          <w:color w:val="1F3864" w:themeColor="accent1" w:themeShade="80"/>
          <w:sz w:val="44"/>
          <w:szCs w:val="44"/>
        </w:rPr>
      </w:pPr>
      <w:r w:rsidRPr="00E80480">
        <w:rPr>
          <w:rFonts w:ascii="Arial" w:hAnsi="Arial" w:cs="Arial"/>
          <w:color w:val="1F3864" w:themeColor="accent1" w:themeShade="80"/>
          <w:sz w:val="44"/>
          <w:szCs w:val="44"/>
        </w:rPr>
        <w:t>Daniel Newman</w:t>
      </w:r>
    </w:p>
    <w:p w14:paraId="354FE087" w14:textId="77777777" w:rsidR="00E40F20" w:rsidRPr="00E80480" w:rsidRDefault="00E40F20" w:rsidP="00E40F20">
      <w:pPr>
        <w:rPr>
          <w:rFonts w:ascii="Arial" w:hAnsi="Arial" w:cs="Arial"/>
          <w:color w:val="000000"/>
          <w:sz w:val="24"/>
          <w:szCs w:val="24"/>
        </w:rPr>
      </w:pPr>
      <w:r w:rsidRPr="00E80480">
        <w:rPr>
          <w:rFonts w:ascii="Arial" w:hAnsi="Arial" w:cs="Arial"/>
          <w:color w:val="000000"/>
          <w:sz w:val="24"/>
          <w:szCs w:val="24"/>
        </w:rPr>
        <w:t xml:space="preserve">Daniel Newman is a founding partner and Principal Analyst of </w:t>
      </w:r>
      <w:proofErr w:type="spellStart"/>
      <w:r w:rsidRPr="00E80480">
        <w:rPr>
          <w:rFonts w:ascii="Arial" w:hAnsi="Arial" w:cs="Arial"/>
          <w:color w:val="000000"/>
          <w:sz w:val="24"/>
          <w:szCs w:val="24"/>
        </w:rPr>
        <w:t>Futurum</w:t>
      </w:r>
      <w:proofErr w:type="spellEnd"/>
      <w:r w:rsidRPr="00E80480">
        <w:rPr>
          <w:rFonts w:ascii="Arial" w:hAnsi="Arial" w:cs="Arial"/>
          <w:color w:val="000000"/>
          <w:sz w:val="24"/>
          <w:szCs w:val="24"/>
        </w:rPr>
        <w:t xml:space="preserve"> Research and the CEO of </w:t>
      </w:r>
      <w:proofErr w:type="spellStart"/>
      <w:r w:rsidRPr="00E80480">
        <w:rPr>
          <w:rFonts w:ascii="Arial" w:hAnsi="Arial" w:cs="Arial"/>
          <w:color w:val="000000"/>
          <w:sz w:val="24"/>
          <w:szCs w:val="24"/>
        </w:rPr>
        <w:t>Broadsuite</w:t>
      </w:r>
      <w:proofErr w:type="spellEnd"/>
      <w:r w:rsidRPr="00E80480">
        <w:rPr>
          <w:rFonts w:ascii="Arial" w:hAnsi="Arial" w:cs="Arial"/>
          <w:color w:val="000000"/>
          <w:sz w:val="24"/>
          <w:szCs w:val="24"/>
        </w:rPr>
        <w:t xml:space="preserve"> Media Group, one of our sister companies. Living his life at the intersection of people and technology, Daniel works with the world’s largest technology brands exploring Digital Transformation and how it is influencing the enterprise. From Big Data to IoT to Cloud Computing, Newman makes the connections between business, people and tech that are required for companies to benefit most from their technology projects, which leads to his ideas regularly being cited on CNBC, Wall Street Journal, Fortune, </w:t>
      </w:r>
      <w:proofErr w:type="spellStart"/>
      <w:r w:rsidRPr="00E80480">
        <w:rPr>
          <w:rFonts w:ascii="Arial" w:hAnsi="Arial" w:cs="Arial"/>
          <w:color w:val="000000"/>
          <w:sz w:val="24"/>
          <w:szCs w:val="24"/>
        </w:rPr>
        <w:t>Barrons</w:t>
      </w:r>
      <w:proofErr w:type="spellEnd"/>
      <w:r w:rsidRPr="00E80480">
        <w:rPr>
          <w:rFonts w:ascii="Arial" w:hAnsi="Arial" w:cs="Arial"/>
          <w:color w:val="000000"/>
          <w:sz w:val="24"/>
          <w:szCs w:val="24"/>
        </w:rPr>
        <w:t xml:space="preserve">, Business Insider and hundreds of other leading business outlets around the world. </w:t>
      </w:r>
    </w:p>
    <w:p w14:paraId="15F87C61" w14:textId="54656A64" w:rsidR="00E40F20" w:rsidRPr="00E80480" w:rsidRDefault="00E40F20" w:rsidP="00E40F20">
      <w:pPr>
        <w:rPr>
          <w:rFonts w:ascii="Arial" w:hAnsi="Arial" w:cs="Arial"/>
          <w:sz w:val="24"/>
          <w:szCs w:val="24"/>
        </w:rPr>
      </w:pPr>
      <w:r w:rsidRPr="00E80480">
        <w:rPr>
          <w:rFonts w:ascii="Arial" w:hAnsi="Arial" w:cs="Arial"/>
          <w:color w:val="000000"/>
          <w:sz w:val="24"/>
          <w:szCs w:val="24"/>
        </w:rPr>
        <w:t xml:space="preserve">Daniel is ranked in the Top 5 out of more than 8,000 technology analysts worldwide according to </w:t>
      </w:r>
      <w:proofErr w:type="spellStart"/>
      <w:r w:rsidRPr="00E80480">
        <w:rPr>
          <w:rFonts w:ascii="Arial" w:hAnsi="Arial" w:cs="Arial"/>
          <w:color w:val="000000"/>
          <w:sz w:val="24"/>
          <w:szCs w:val="24"/>
        </w:rPr>
        <w:t>ARInsights</w:t>
      </w:r>
      <w:proofErr w:type="spellEnd"/>
      <w:r w:rsidRPr="00E80480">
        <w:rPr>
          <w:rFonts w:ascii="Arial" w:hAnsi="Arial" w:cs="Arial"/>
          <w:color w:val="000000"/>
          <w:sz w:val="24"/>
          <w:szCs w:val="24"/>
        </w:rPr>
        <w:t>, including multiple extended periods where he ranked #1. A 7x Best-Selling Author including his most recent “Human/Machine.” Daniel is also a Forbes and MarketWatch (Dow Jones) contributor. MBA and Graduate Adjunct Professor, Daniel Newman is a Chicago Native and his speaking takes him around the world each year as he shares his vision of the role technology will play in our future.</w:t>
      </w:r>
    </w:p>
    <w:p w14:paraId="08D83E24" w14:textId="77777777" w:rsidR="00AE6255" w:rsidRPr="00CD2094" w:rsidRDefault="00AE6255" w:rsidP="007C5928">
      <w:pPr>
        <w:rPr>
          <w:rFonts w:ascii="Century Gothic" w:hAnsi="Century Gothic"/>
        </w:rPr>
      </w:pPr>
    </w:p>
    <w:sectPr w:rsidR="00AE6255" w:rsidRPr="00CD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55"/>
    <w:rsid w:val="00390285"/>
    <w:rsid w:val="007C5928"/>
    <w:rsid w:val="00AE6255"/>
    <w:rsid w:val="00C62297"/>
    <w:rsid w:val="00CD2094"/>
    <w:rsid w:val="00E40F20"/>
    <w:rsid w:val="00E8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6E3"/>
  <w15:chartTrackingRefBased/>
  <w15:docId w15:val="{41F26079-2AAC-4E3F-AAF5-E312AAC9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1185699548182834377gmail-m-6957862019699388887gmail-m4491935610468516902gmail-m-2517524532127359554gmail-il">
    <w:name w:val="gmail-m_-1185699548182834377gmail-m_-6957862019699388887gmail-m_4491935610468516902gmail-m_-2517524532127359554gmail-il"/>
    <w:basedOn w:val="DefaultParagraphFont"/>
    <w:rsid w:val="00CD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1359">
      <w:bodyDiv w:val="1"/>
      <w:marLeft w:val="0"/>
      <w:marRight w:val="0"/>
      <w:marTop w:val="0"/>
      <w:marBottom w:val="0"/>
      <w:divBdr>
        <w:top w:val="none" w:sz="0" w:space="0" w:color="auto"/>
        <w:left w:val="none" w:sz="0" w:space="0" w:color="auto"/>
        <w:bottom w:val="none" w:sz="0" w:space="0" w:color="auto"/>
        <w:right w:val="none" w:sz="0" w:space="0" w:color="auto"/>
      </w:divBdr>
    </w:div>
    <w:div w:id="20631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4</cp:revision>
  <dcterms:created xsi:type="dcterms:W3CDTF">2018-01-23T17:24:00Z</dcterms:created>
  <dcterms:modified xsi:type="dcterms:W3CDTF">2021-09-16T14:00:00Z</dcterms:modified>
</cp:coreProperties>
</file>